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  <w:t>Заимствованная милитарная когнитивная модель</w:t>
      </w:r>
    </w:p>
    <w:p>
      <w:pPr>
        <w:pStyle w:val="Normal"/>
        <w:spacing w:lineRule="auto" w:line="360" w:before="0" w:after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А.Б. Бодриков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Международный гуманитарный университет им. П.П. Семёнова – Тян-Шанского, </w:t>
      </w:r>
      <w:r>
        <w:rPr>
          <w:rFonts w:cs="Times New Roman" w:ascii="Times New Roman" w:hAnsi="Times New Roman"/>
          <w:sz w:val="28"/>
          <w:szCs w:val="28"/>
        </w:rPr>
        <w:t>г. Санкт-Петербург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разные периоды истории русского языка формировались когнитивные модели: «театр военных действий», «власть – армия» и «власть армии». Первая модель – объект исследования. Предмет исследования – одноименное выражение.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Когнитивная модель</w:t>
      </w:r>
      <w:r>
        <w:rPr>
          <w:rFonts w:cs="Times New Roman" w:ascii="Times New Roman" w:hAnsi="Times New Roman"/>
          <w:sz w:val="28"/>
          <w:szCs w:val="28"/>
        </w:rPr>
        <w:t xml:space="preserve"> в современной лингвистике называется </w:t>
      </w:r>
      <w:r>
        <w:rPr>
          <w:rFonts w:cs="Times New Roman" w:ascii="Times New Roman" w:hAnsi="Times New Roman"/>
          <w:i/>
          <w:iCs/>
          <w:sz w:val="28"/>
          <w:szCs w:val="28"/>
        </w:rPr>
        <w:t>фреймом, сценарием, концептуальной схемой, ментальным архетипом</w:t>
      </w:r>
      <w:r>
        <w:rPr>
          <w:rFonts w:cs="Times New Roman" w:ascii="Times New Roman" w:hAnsi="Times New Roman"/>
          <w:sz w:val="28"/>
          <w:szCs w:val="28"/>
        </w:rPr>
        <w:t xml:space="preserve"> – это стереотипный образ. Нужно заметить, что образ театра военных действий не является стереотипным для носителей русского языка, это устойчивый инокультурный архетип сознания. В этом суть заимствования когнитивных моделей.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лингвокультуре становится устойчивым сценарий событий, за которым закрепляется когнитивная модель. Пример актуализации когнитивной модели – заимствованное выражение </w:t>
      </w:r>
      <w:r>
        <w:rPr>
          <w:rFonts w:cs="Times New Roman" w:ascii="Times New Roman" w:hAnsi="Times New Roman"/>
          <w:i/>
          <w:iCs/>
          <w:sz w:val="28"/>
          <w:szCs w:val="28"/>
        </w:rPr>
        <w:t>театр военных действий</w:t>
      </w:r>
      <w:r>
        <w:rPr>
          <w:rFonts w:cs="Times New Roman" w:ascii="Times New Roman" w:hAnsi="Times New Roman"/>
          <w:sz w:val="28"/>
          <w:szCs w:val="28"/>
        </w:rPr>
        <w:t xml:space="preserve">. Война через это сочетание предстает в виде чужеродного мифа: если в восприятии носителей русского языка война стереотипно связана с битвами, страданиями, лишениями, защитой своих границ, то внедренное в русское языковое сознание выражение </w:t>
      </w:r>
      <w:r>
        <w:rPr>
          <w:rFonts w:cs="Times New Roman" w:ascii="Times New Roman" w:hAnsi="Times New Roman"/>
          <w:i/>
          <w:iCs/>
          <w:sz w:val="28"/>
          <w:szCs w:val="28"/>
        </w:rPr>
        <w:t>театр военных действий</w:t>
      </w:r>
      <w:r>
        <w:rPr>
          <w:rFonts w:cs="Times New Roman" w:ascii="Times New Roman" w:hAnsi="Times New Roman"/>
          <w:sz w:val="28"/>
          <w:szCs w:val="28"/>
        </w:rPr>
        <w:t xml:space="preserve"> показывает иное осознание войны – как театра, в котором есть актеры, действующие по определенному сценарию, и зрители, которых развлекают действия на сцене. Война воспринимается зрителями отстраненно – как картина разворачивающихся событий, где настоящие кровопролитие и смерть считаются сценарием, исполняемым актерами на сцене. Война в таком ракурсе видится свозь призму боёв на арене Колизея в Древнем Риме, где по-настоящему сражались и умирали бьющиеся с противником гладиаторы.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Первичным было выражение </w:t>
      </w:r>
      <w:r>
        <w:rPr>
          <w:rFonts w:cs="Times New Roman" w:ascii="Times New Roman" w:hAnsi="Times New Roman"/>
          <w:i/>
          <w:iCs/>
          <w:sz w:val="28"/>
          <w:szCs w:val="28"/>
        </w:rPr>
        <w:t>военный театр</w:t>
      </w:r>
      <w:r>
        <w:rPr>
          <w:rFonts w:cs="Times New Roman" w:ascii="Times New Roman" w:hAnsi="Times New Roman"/>
          <w:sz w:val="28"/>
          <w:szCs w:val="28"/>
        </w:rPr>
        <w:t xml:space="preserve">: в контексте XVIII в., описывающем Ф. Лефорта – сподвижника Петра I. В 1812 г. появляются его варианты: </w:t>
      </w:r>
      <w:r>
        <w:rPr>
          <w:rFonts w:cs="Times New Roman" w:ascii="Times New Roman" w:hAnsi="Times New Roman"/>
          <w:i/>
          <w:iCs/>
          <w:sz w:val="28"/>
          <w:szCs w:val="28"/>
        </w:rPr>
        <w:t>театр войны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i/>
          <w:iCs/>
          <w:sz w:val="28"/>
          <w:szCs w:val="28"/>
        </w:rPr>
        <w:t>театр военных действий</w:t>
      </w:r>
      <w:r>
        <w:rPr>
          <w:rFonts w:cs="Times New Roman" w:ascii="Times New Roman" w:hAnsi="Times New Roman"/>
          <w:sz w:val="28"/>
          <w:szCs w:val="28"/>
        </w:rPr>
        <w:t xml:space="preserve"> – калька с европейских языков. Английское выражение </w:t>
      </w:r>
      <w:r>
        <w:rPr>
          <w:rFonts w:cs="Times New Roman" w:ascii="Times New Roman" w:hAnsi="Times New Roman"/>
          <w:i/>
          <w:iCs/>
          <w:sz w:val="28"/>
          <w:szCs w:val="28"/>
        </w:rPr>
        <w:t>theater of war</w:t>
      </w:r>
      <w:r>
        <w:rPr>
          <w:rFonts w:cs="Times New Roman" w:ascii="Times New Roman" w:hAnsi="Times New Roman"/>
          <w:sz w:val="28"/>
          <w:szCs w:val="28"/>
        </w:rPr>
        <w:t xml:space="preserve"> фиксируется в 1703 г. в значении «место, в котором происходит война или боевые действия». В </w:t>
      </w:r>
      <w:r>
        <w:rPr>
          <w:rFonts w:cs="Times New Roman" w:ascii="Times New Roman" w:hAnsi="Times New Roman"/>
          <w:sz w:val="28"/>
          <w:szCs w:val="28"/>
          <w:lang w:val="en-US"/>
        </w:rPr>
        <w:t>XIX</w:t>
      </w:r>
      <w:r>
        <w:rPr>
          <w:rFonts w:cs="Times New Roman" w:ascii="Times New Roman" w:hAnsi="Times New Roman"/>
          <w:sz w:val="28"/>
          <w:szCs w:val="28"/>
        </w:rPr>
        <w:t xml:space="preserve"> в. в разных языках Европы появляется привычное нам выражение </w:t>
      </w:r>
      <w:r>
        <w:rPr>
          <w:rFonts w:cs="Times New Roman" w:ascii="Times New Roman" w:hAnsi="Times New Roman"/>
          <w:i/>
          <w:iCs/>
          <w:sz w:val="28"/>
          <w:szCs w:val="28"/>
        </w:rPr>
        <w:t>театр военных действий</w:t>
      </w:r>
      <w:r>
        <w:rPr>
          <w:rFonts w:cs="Times New Roman" w:ascii="Times New Roman" w:hAnsi="Times New Roman"/>
          <w:sz w:val="28"/>
          <w:szCs w:val="28"/>
        </w:rPr>
        <w:t xml:space="preserve">: нидерл. 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theater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van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operaties</w:t>
      </w:r>
      <w:r>
        <w:rPr>
          <w:rFonts w:cs="Times New Roman" w:ascii="Times New Roman" w:hAnsi="Times New Roman"/>
          <w:sz w:val="28"/>
          <w:szCs w:val="28"/>
        </w:rPr>
        <w:t xml:space="preserve">; англ. </w:t>
      </w:r>
      <w:r>
        <w:rPr>
          <w:rFonts w:cs="Times New Roman" w:ascii="Times New Roman" w:hAnsi="Times New Roman"/>
          <w:i/>
          <w:iCs/>
          <w:sz w:val="28"/>
          <w:szCs w:val="28"/>
        </w:rPr>
        <w:t>theater of operations</w:t>
      </w:r>
      <w:r>
        <w:rPr>
          <w:rFonts w:cs="Times New Roman" w:ascii="Times New Roman" w:hAnsi="Times New Roman"/>
          <w:sz w:val="28"/>
          <w:szCs w:val="28"/>
        </w:rPr>
        <w:t xml:space="preserve">; нем. 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Schauplatz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der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Operationen</w:t>
      </w:r>
      <w:r>
        <w:rPr>
          <w:rFonts w:cs="Times New Roman" w:ascii="Times New Roman" w:hAnsi="Times New Roman"/>
          <w:sz w:val="28"/>
          <w:szCs w:val="28"/>
        </w:rPr>
        <w:t xml:space="preserve">; франц. 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th</w:t>
      </w:r>
      <w:r>
        <w:rPr>
          <w:rFonts w:cs="Times New Roman" w:ascii="Times New Roman" w:hAnsi="Times New Roman"/>
          <w:i/>
          <w:iCs/>
          <w:sz w:val="28"/>
          <w:szCs w:val="28"/>
        </w:rPr>
        <w:t>éâ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tre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i/>
          <w:iCs/>
          <w:sz w:val="28"/>
          <w:szCs w:val="28"/>
        </w:rPr>
        <w:t>'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op</w:t>
      </w:r>
      <w:r>
        <w:rPr>
          <w:rFonts w:cs="Times New Roman" w:ascii="Times New Roman" w:hAnsi="Times New Roman"/>
          <w:i/>
          <w:iCs/>
          <w:sz w:val="28"/>
          <w:szCs w:val="28"/>
        </w:rPr>
        <w:t>é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rations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Впервые выражение </w:t>
      </w:r>
      <w:r>
        <w:rPr>
          <w:rFonts w:eastAsia="Times New Roman" w:ascii="Times New Roman" w:hAnsi="Times New Roman"/>
          <w:i/>
          <w:iCs/>
          <w:sz w:val="28"/>
          <w:szCs w:val="28"/>
          <w:lang w:eastAsia="ru-RU"/>
        </w:rPr>
        <w:t>театр военных действий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фиксируется у Н.Д. Дурново в 1812 г. Оно встречается у Ф.В. Булгарина в 1846-1849 гг., И.С. Аксакова в 1849-1856 гг., М.И. Богдановича в 1876 г.</w:t>
      </w:r>
    </w:p>
    <w:p>
      <w:pPr>
        <w:pStyle w:val="Normal"/>
        <w:spacing w:lineRule="auto" w:line="36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Application>LibreOffice/7.0.4.2$Linux_X86_64 LibreOffice_project/00$Build-2</Application>
  <AppVersion>15.0000</AppVersion>
  <Pages>2</Pages>
  <Words>307</Words>
  <Characters>2070</Characters>
  <CharactersWithSpaces>2379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2023-11-09T10:24:00Z</dcterms:created>
  <dc:creator>Marina Pimenova</dc:creator>
  <dc:description/>
  <dc:language>en-US</dc:language>
  <cp:lastModifiedBy/>
  <dcterms:modified xsi:type="dcterms:W3CDTF">2023-11-13T20:41:06Z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