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46" w:rsidRDefault="00510239" w:rsidP="00510239">
      <w:pPr>
        <w:jc w:val="center"/>
        <w:rPr>
          <w:b/>
          <w:sz w:val="28"/>
          <w:szCs w:val="28"/>
        </w:rPr>
      </w:pPr>
      <w:r w:rsidRPr="00D077B6">
        <w:rPr>
          <w:b/>
          <w:sz w:val="28"/>
          <w:szCs w:val="28"/>
        </w:rPr>
        <w:t xml:space="preserve"> </w:t>
      </w:r>
      <w:r w:rsidR="00954B33">
        <w:rPr>
          <w:b/>
          <w:sz w:val="28"/>
          <w:szCs w:val="28"/>
        </w:rPr>
        <w:t>РОЛЬ АФФЕК</w:t>
      </w:r>
      <w:r w:rsidR="00E87C46">
        <w:rPr>
          <w:b/>
          <w:sz w:val="28"/>
          <w:szCs w:val="28"/>
        </w:rPr>
        <w:t xml:space="preserve">ТИВНЫХ ФАКТОРОВ </w:t>
      </w:r>
    </w:p>
    <w:p w:rsidR="00F26BD3" w:rsidRDefault="00E87C46" w:rsidP="00510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УСВОЕНИЯ ИНОСТРАННОГО ЯЗЫКА</w:t>
      </w:r>
      <w:r w:rsidR="00F26BD3">
        <w:rPr>
          <w:b/>
          <w:sz w:val="28"/>
          <w:szCs w:val="28"/>
        </w:rPr>
        <w:t xml:space="preserve"> </w:t>
      </w:r>
      <w:r w:rsidR="00636954">
        <w:rPr>
          <w:b/>
          <w:sz w:val="28"/>
          <w:szCs w:val="28"/>
        </w:rPr>
        <w:t xml:space="preserve"> </w:t>
      </w:r>
    </w:p>
    <w:p w:rsidR="00510239" w:rsidRPr="00D077B6" w:rsidRDefault="00954B33" w:rsidP="00510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Н.О. Золотова</w:t>
      </w:r>
    </w:p>
    <w:p w:rsidR="00510239" w:rsidRDefault="00510239" w:rsidP="00510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Тверской государственный университет,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Тверь</w:t>
      </w:r>
    </w:p>
    <w:p w:rsidR="003E7E69" w:rsidRDefault="003E7E69"/>
    <w:p w:rsidR="00510239" w:rsidRDefault="00510239"/>
    <w:p w:rsidR="00B374E0" w:rsidRDefault="002207C6" w:rsidP="00E55159">
      <w:pPr>
        <w:pStyle w:val="a5"/>
        <w:ind w:firstLine="709"/>
        <w:jc w:val="both"/>
        <w:rPr>
          <w:sz w:val="28"/>
          <w:szCs w:val="28"/>
        </w:rPr>
      </w:pPr>
      <w:r w:rsidRPr="002207C6">
        <w:rPr>
          <w:sz w:val="28"/>
          <w:szCs w:val="28"/>
        </w:rPr>
        <w:t xml:space="preserve">Влияние аффективных факторов на процесс </w:t>
      </w:r>
      <w:r w:rsidR="00D43C01">
        <w:rPr>
          <w:sz w:val="28"/>
          <w:szCs w:val="28"/>
        </w:rPr>
        <w:t xml:space="preserve">овладения </w:t>
      </w:r>
      <w:r w:rsidR="008C260A">
        <w:rPr>
          <w:sz w:val="28"/>
          <w:szCs w:val="28"/>
        </w:rPr>
        <w:t>иностранным</w:t>
      </w:r>
      <w:r>
        <w:rPr>
          <w:sz w:val="28"/>
          <w:szCs w:val="28"/>
        </w:rPr>
        <w:t xml:space="preserve"> </w:t>
      </w:r>
      <w:r w:rsidR="008C260A">
        <w:rPr>
          <w:sz w:val="28"/>
          <w:szCs w:val="28"/>
        </w:rPr>
        <w:t>языком</w:t>
      </w:r>
      <w:r w:rsidRPr="002207C6">
        <w:rPr>
          <w:sz w:val="28"/>
          <w:szCs w:val="28"/>
        </w:rPr>
        <w:t xml:space="preserve">, так же, как и на </w:t>
      </w:r>
      <w:r w:rsidR="000A3E7B">
        <w:rPr>
          <w:sz w:val="28"/>
          <w:szCs w:val="28"/>
        </w:rPr>
        <w:t xml:space="preserve">способы </w:t>
      </w:r>
      <w:r w:rsidR="00906FD0" w:rsidRPr="002207C6">
        <w:rPr>
          <w:sz w:val="28"/>
          <w:szCs w:val="28"/>
        </w:rPr>
        <w:t>его</w:t>
      </w:r>
      <w:r w:rsidR="00906FD0">
        <w:rPr>
          <w:sz w:val="28"/>
          <w:szCs w:val="28"/>
        </w:rPr>
        <w:t xml:space="preserve"> </w:t>
      </w:r>
      <w:r w:rsidR="008C260A">
        <w:rPr>
          <w:sz w:val="28"/>
          <w:szCs w:val="28"/>
        </w:rPr>
        <w:t>использования</w:t>
      </w:r>
      <w:r w:rsidRPr="002207C6">
        <w:rPr>
          <w:sz w:val="28"/>
          <w:szCs w:val="28"/>
        </w:rPr>
        <w:t xml:space="preserve"> в речевой деятельности </w:t>
      </w:r>
      <w:r w:rsidR="00D43C01">
        <w:rPr>
          <w:sz w:val="28"/>
          <w:szCs w:val="28"/>
        </w:rPr>
        <w:t>индивидов</w:t>
      </w:r>
      <w:r w:rsidRPr="002207C6">
        <w:rPr>
          <w:sz w:val="28"/>
          <w:szCs w:val="28"/>
        </w:rPr>
        <w:t xml:space="preserve">, оторванных от естественной культурно-языковой среды, </w:t>
      </w:r>
      <w:r w:rsidR="002A367A">
        <w:rPr>
          <w:sz w:val="28"/>
          <w:szCs w:val="28"/>
        </w:rPr>
        <w:t>входит в круг обсуждения психолингвистических проблем учебного двуязычия.</w:t>
      </w:r>
      <w:r w:rsidR="00B75516">
        <w:rPr>
          <w:sz w:val="28"/>
          <w:szCs w:val="28"/>
        </w:rPr>
        <w:t xml:space="preserve"> </w:t>
      </w:r>
    </w:p>
    <w:p w:rsidR="000E575A" w:rsidRDefault="000E575A" w:rsidP="00E5515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проблемам относя</w:t>
      </w:r>
      <w:r w:rsidR="00E55159">
        <w:rPr>
          <w:sz w:val="28"/>
          <w:szCs w:val="28"/>
        </w:rPr>
        <w:t>тся</w:t>
      </w:r>
      <w:r w:rsidR="009D5F8B">
        <w:rPr>
          <w:sz w:val="28"/>
          <w:szCs w:val="28"/>
        </w:rPr>
        <w:t>, например:</w:t>
      </w:r>
    </w:p>
    <w:p w:rsidR="00672DE1" w:rsidRDefault="000E575A" w:rsidP="00E5515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FD0854">
        <w:rPr>
          <w:sz w:val="28"/>
          <w:szCs w:val="28"/>
        </w:rPr>
        <w:t>зучение языковой тревожности как</w:t>
      </w:r>
      <w:r w:rsidR="00E55159">
        <w:rPr>
          <w:sz w:val="28"/>
          <w:szCs w:val="28"/>
        </w:rPr>
        <w:t xml:space="preserve"> </w:t>
      </w:r>
      <w:r w:rsidR="00FD0854">
        <w:rPr>
          <w:sz w:val="28"/>
          <w:szCs w:val="28"/>
        </w:rPr>
        <w:t>особого состояния</w:t>
      </w:r>
      <w:r w:rsidR="00B374E0">
        <w:rPr>
          <w:sz w:val="28"/>
          <w:szCs w:val="28"/>
        </w:rPr>
        <w:t>, сопровождающего</w:t>
      </w:r>
      <w:r w:rsidR="00FD0854" w:rsidRPr="00FD0854">
        <w:rPr>
          <w:sz w:val="28"/>
          <w:szCs w:val="28"/>
        </w:rPr>
        <w:t xml:space="preserve"> индивида при </w:t>
      </w:r>
      <w:r w:rsidR="009A36B4">
        <w:rPr>
          <w:sz w:val="28"/>
          <w:szCs w:val="28"/>
        </w:rPr>
        <w:t>овладении иностранным языком</w:t>
      </w:r>
      <w:r w:rsidR="009A57BE">
        <w:rPr>
          <w:sz w:val="28"/>
          <w:szCs w:val="28"/>
        </w:rPr>
        <w:t xml:space="preserve"> в искусственной среде</w:t>
      </w:r>
      <w:r w:rsidR="009A36B4">
        <w:rPr>
          <w:sz w:val="28"/>
          <w:szCs w:val="28"/>
        </w:rPr>
        <w:t xml:space="preserve"> и </w:t>
      </w:r>
      <w:r w:rsidR="00B374E0">
        <w:rPr>
          <w:sz w:val="28"/>
          <w:szCs w:val="28"/>
        </w:rPr>
        <w:t xml:space="preserve"> </w:t>
      </w:r>
      <w:r w:rsidR="009A36B4">
        <w:rPr>
          <w:sz w:val="28"/>
          <w:szCs w:val="28"/>
        </w:rPr>
        <w:t xml:space="preserve">оказывающего </w:t>
      </w:r>
      <w:r w:rsidR="00D377C8">
        <w:rPr>
          <w:sz w:val="28"/>
          <w:szCs w:val="28"/>
        </w:rPr>
        <w:t xml:space="preserve">неоднозначное </w:t>
      </w:r>
      <w:r w:rsidR="00B374E0">
        <w:rPr>
          <w:sz w:val="28"/>
          <w:szCs w:val="28"/>
        </w:rPr>
        <w:t>влия</w:t>
      </w:r>
      <w:r w:rsidR="009A36B4">
        <w:rPr>
          <w:sz w:val="28"/>
          <w:szCs w:val="28"/>
        </w:rPr>
        <w:t>ние</w:t>
      </w:r>
      <w:r w:rsidR="00B374E0">
        <w:rPr>
          <w:sz w:val="28"/>
          <w:szCs w:val="28"/>
        </w:rPr>
        <w:t xml:space="preserve"> на процессы</w:t>
      </w:r>
      <w:r w:rsidR="00672DE1">
        <w:rPr>
          <w:sz w:val="28"/>
          <w:szCs w:val="28"/>
        </w:rPr>
        <w:t xml:space="preserve"> функционирования иноязычного слова в </w:t>
      </w:r>
      <w:r w:rsidR="006C07CA">
        <w:rPr>
          <w:sz w:val="28"/>
          <w:szCs w:val="28"/>
        </w:rPr>
        <w:t xml:space="preserve">его </w:t>
      </w:r>
      <w:r w:rsidR="00672DE1">
        <w:rPr>
          <w:sz w:val="28"/>
          <w:szCs w:val="28"/>
        </w:rPr>
        <w:t>ментальном лексиконе</w:t>
      </w:r>
      <w:r w:rsidR="006C07CA">
        <w:rPr>
          <w:sz w:val="28"/>
          <w:szCs w:val="28"/>
        </w:rPr>
        <w:t xml:space="preserve">, способствуя или затрудняя </w:t>
      </w:r>
      <w:r w:rsidR="00672DE1">
        <w:rPr>
          <w:sz w:val="28"/>
          <w:szCs w:val="28"/>
        </w:rPr>
        <w:t xml:space="preserve"> </w:t>
      </w:r>
      <w:r w:rsidR="00226A89">
        <w:rPr>
          <w:sz w:val="28"/>
          <w:szCs w:val="28"/>
        </w:rPr>
        <w:t>«присвоение» лексического знания обучаемым;</w:t>
      </w:r>
    </w:p>
    <w:p w:rsidR="008A0AFC" w:rsidRDefault="000E575A" w:rsidP="008A0AF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4B58">
        <w:rPr>
          <w:sz w:val="28"/>
          <w:szCs w:val="28"/>
        </w:rPr>
        <w:t xml:space="preserve">исследование процессов </w:t>
      </w:r>
      <w:r w:rsidR="00203368">
        <w:rPr>
          <w:sz w:val="28"/>
          <w:szCs w:val="28"/>
        </w:rPr>
        <w:t xml:space="preserve">усвоения </w:t>
      </w:r>
      <w:r w:rsidR="00A14B58">
        <w:rPr>
          <w:sz w:val="28"/>
          <w:szCs w:val="28"/>
        </w:rPr>
        <w:t xml:space="preserve">иноязычного слова индивидом, </w:t>
      </w:r>
      <w:r w:rsidR="0051516E">
        <w:rPr>
          <w:sz w:val="28"/>
          <w:szCs w:val="28"/>
        </w:rPr>
        <w:t xml:space="preserve">окрашенных </w:t>
      </w:r>
      <w:r w:rsidR="00A14B58">
        <w:rPr>
          <w:sz w:val="28"/>
          <w:szCs w:val="28"/>
        </w:rPr>
        <w:t xml:space="preserve">эмоционально-оценочными переживаниями за счет актуализации внутренней формы слова как своеобразной опоры </w:t>
      </w:r>
      <w:r w:rsidR="00D072CA">
        <w:rPr>
          <w:sz w:val="28"/>
          <w:szCs w:val="28"/>
        </w:rPr>
        <w:t>при его идентификации</w:t>
      </w:r>
      <w:r w:rsidR="0051516E">
        <w:rPr>
          <w:sz w:val="28"/>
          <w:szCs w:val="28"/>
        </w:rPr>
        <w:t xml:space="preserve"> и дальнейшем усвоении</w:t>
      </w:r>
      <w:r w:rsidR="00D072CA">
        <w:rPr>
          <w:sz w:val="28"/>
          <w:szCs w:val="28"/>
        </w:rPr>
        <w:t>;</w:t>
      </w:r>
    </w:p>
    <w:p w:rsidR="00D072CA" w:rsidRDefault="00D072CA" w:rsidP="008A0AF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путей формирования аффективного и эстетического опыта</w:t>
      </w:r>
      <w:r w:rsidR="0080651F">
        <w:rPr>
          <w:sz w:val="28"/>
          <w:szCs w:val="28"/>
        </w:rPr>
        <w:t xml:space="preserve"> </w:t>
      </w:r>
      <w:r w:rsidR="00081025">
        <w:rPr>
          <w:sz w:val="28"/>
          <w:szCs w:val="28"/>
        </w:rPr>
        <w:t>при работе со словом</w:t>
      </w:r>
      <w:r w:rsidR="0080651F">
        <w:rPr>
          <w:sz w:val="28"/>
          <w:szCs w:val="28"/>
        </w:rPr>
        <w:t>, необходимого для успешного овладения иностранным языком</w:t>
      </w:r>
      <w:r w:rsidR="00081025">
        <w:rPr>
          <w:sz w:val="28"/>
          <w:szCs w:val="28"/>
        </w:rPr>
        <w:t xml:space="preserve"> в учебной ситуации;</w:t>
      </w:r>
    </w:p>
    <w:p w:rsidR="00D44218" w:rsidRDefault="00081025" w:rsidP="008A0AF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94431">
        <w:rPr>
          <w:sz w:val="28"/>
          <w:szCs w:val="28"/>
        </w:rPr>
        <w:t>выявление ореола живого инояз</w:t>
      </w:r>
      <w:r w:rsidR="00DC343C">
        <w:rPr>
          <w:sz w:val="28"/>
          <w:szCs w:val="28"/>
        </w:rPr>
        <w:t>ычного с</w:t>
      </w:r>
      <w:r w:rsidR="00E03CE3">
        <w:rPr>
          <w:sz w:val="28"/>
          <w:szCs w:val="28"/>
        </w:rPr>
        <w:t>лова, образуемого отпечатками</w:t>
      </w:r>
      <w:r w:rsidR="00DC343C">
        <w:rPr>
          <w:sz w:val="28"/>
          <w:szCs w:val="28"/>
        </w:rPr>
        <w:t xml:space="preserve"> </w:t>
      </w:r>
      <w:r w:rsidR="00EC3765">
        <w:rPr>
          <w:sz w:val="28"/>
          <w:szCs w:val="28"/>
        </w:rPr>
        <w:t xml:space="preserve">«чужих» </w:t>
      </w:r>
      <w:r w:rsidR="00DC343C">
        <w:rPr>
          <w:sz w:val="28"/>
          <w:szCs w:val="28"/>
        </w:rPr>
        <w:t>высказываний, сле</w:t>
      </w:r>
      <w:r w:rsidR="00E03CE3">
        <w:rPr>
          <w:sz w:val="28"/>
          <w:szCs w:val="28"/>
        </w:rPr>
        <w:t>дами</w:t>
      </w:r>
      <w:r w:rsidR="00DC343C">
        <w:rPr>
          <w:sz w:val="28"/>
          <w:szCs w:val="28"/>
        </w:rPr>
        <w:t xml:space="preserve"> </w:t>
      </w:r>
      <w:r w:rsidR="00EC3765">
        <w:rPr>
          <w:sz w:val="28"/>
          <w:szCs w:val="28"/>
        </w:rPr>
        <w:t xml:space="preserve">разнообразных </w:t>
      </w:r>
      <w:r w:rsidR="00DC343C">
        <w:rPr>
          <w:sz w:val="28"/>
          <w:szCs w:val="28"/>
        </w:rPr>
        <w:t>текстов и т.п.</w:t>
      </w:r>
      <w:r w:rsidR="00D44218">
        <w:rPr>
          <w:sz w:val="28"/>
          <w:szCs w:val="28"/>
        </w:rPr>
        <w:t>, что влияет на личностное самоощущение обучаемых</w:t>
      </w:r>
      <w:r w:rsidR="00E03CE3">
        <w:rPr>
          <w:sz w:val="28"/>
          <w:szCs w:val="28"/>
        </w:rPr>
        <w:t xml:space="preserve"> при освоении </w:t>
      </w:r>
      <w:r w:rsidR="00EC3765">
        <w:rPr>
          <w:sz w:val="28"/>
          <w:szCs w:val="28"/>
        </w:rPr>
        <w:t xml:space="preserve">иноязычной </w:t>
      </w:r>
      <w:r w:rsidR="008D072C">
        <w:rPr>
          <w:sz w:val="28"/>
          <w:szCs w:val="28"/>
        </w:rPr>
        <w:t>лексики</w:t>
      </w:r>
      <w:r w:rsidR="00D44218">
        <w:rPr>
          <w:sz w:val="28"/>
          <w:szCs w:val="28"/>
        </w:rPr>
        <w:t>;</w:t>
      </w:r>
    </w:p>
    <w:p w:rsidR="008A0AFC" w:rsidRDefault="00D44218" w:rsidP="008A0AF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07969">
        <w:rPr>
          <w:sz w:val="28"/>
          <w:szCs w:val="28"/>
        </w:rPr>
        <w:t xml:space="preserve"> </w:t>
      </w:r>
      <w:r w:rsidR="008B728B">
        <w:rPr>
          <w:sz w:val="28"/>
          <w:szCs w:val="28"/>
        </w:rPr>
        <w:t xml:space="preserve">анализ </w:t>
      </w:r>
      <w:r w:rsidR="00D86F11">
        <w:rPr>
          <w:sz w:val="28"/>
          <w:szCs w:val="28"/>
        </w:rPr>
        <w:t xml:space="preserve">роли </w:t>
      </w:r>
      <w:r w:rsidR="008A152D">
        <w:rPr>
          <w:sz w:val="28"/>
          <w:szCs w:val="28"/>
        </w:rPr>
        <w:t>эмоционального фона</w:t>
      </w:r>
      <w:r w:rsidR="005E3FAA">
        <w:rPr>
          <w:sz w:val="28"/>
          <w:szCs w:val="28"/>
        </w:rPr>
        <w:t>,</w:t>
      </w:r>
      <w:r w:rsidR="005E3FAA" w:rsidRPr="005E3FAA">
        <w:rPr>
          <w:sz w:val="28"/>
          <w:szCs w:val="28"/>
        </w:rPr>
        <w:t xml:space="preserve"> </w:t>
      </w:r>
      <w:r w:rsidR="005E3FAA" w:rsidRPr="008A152D">
        <w:rPr>
          <w:sz w:val="28"/>
          <w:szCs w:val="28"/>
        </w:rPr>
        <w:t>который обусловлен местом, време</w:t>
      </w:r>
      <w:r w:rsidR="005E3FAA">
        <w:rPr>
          <w:sz w:val="28"/>
          <w:szCs w:val="28"/>
        </w:rPr>
        <w:t>нем и характеристиками адресата коммуникации</w:t>
      </w:r>
      <w:r w:rsidR="00C93CC1">
        <w:rPr>
          <w:sz w:val="28"/>
          <w:szCs w:val="28"/>
        </w:rPr>
        <w:t>,</w:t>
      </w:r>
      <w:r w:rsidR="008A152D">
        <w:rPr>
          <w:sz w:val="28"/>
          <w:szCs w:val="28"/>
        </w:rPr>
        <w:t xml:space="preserve"> </w:t>
      </w:r>
      <w:r w:rsidR="009E0C10">
        <w:rPr>
          <w:sz w:val="28"/>
          <w:szCs w:val="28"/>
        </w:rPr>
        <w:t>на переключение</w:t>
      </w:r>
      <w:r w:rsidR="00C93CC1">
        <w:rPr>
          <w:sz w:val="28"/>
          <w:szCs w:val="28"/>
        </w:rPr>
        <w:t xml:space="preserve"> языковых кодов при учебном двуязычии</w:t>
      </w:r>
      <w:r w:rsidR="008B728B">
        <w:rPr>
          <w:sz w:val="28"/>
          <w:szCs w:val="28"/>
        </w:rPr>
        <w:t>;</w:t>
      </w:r>
    </w:p>
    <w:p w:rsidR="00C80B45" w:rsidRDefault="008B728B" w:rsidP="008A0AF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86C67">
        <w:rPr>
          <w:sz w:val="28"/>
          <w:szCs w:val="28"/>
        </w:rPr>
        <w:t>обсуждение эм</w:t>
      </w:r>
      <w:r w:rsidR="00C80B45">
        <w:rPr>
          <w:sz w:val="28"/>
          <w:szCs w:val="28"/>
        </w:rPr>
        <w:t>оционально-оценочного</w:t>
      </w:r>
      <w:r w:rsidR="00E66F97">
        <w:rPr>
          <w:sz w:val="28"/>
          <w:szCs w:val="28"/>
        </w:rPr>
        <w:t xml:space="preserve"> отношения </w:t>
      </w:r>
      <w:proofErr w:type="gramStart"/>
      <w:r w:rsidR="00E66F97">
        <w:rPr>
          <w:sz w:val="28"/>
          <w:szCs w:val="28"/>
        </w:rPr>
        <w:t>учебных</w:t>
      </w:r>
      <w:proofErr w:type="gramEnd"/>
      <w:r w:rsidR="00E66F97">
        <w:rPr>
          <w:sz w:val="28"/>
          <w:szCs w:val="28"/>
        </w:rPr>
        <w:t xml:space="preserve"> </w:t>
      </w:r>
      <w:proofErr w:type="spellStart"/>
      <w:r w:rsidR="00E66F97">
        <w:rPr>
          <w:sz w:val="28"/>
          <w:szCs w:val="28"/>
        </w:rPr>
        <w:t>билингвов</w:t>
      </w:r>
      <w:proofErr w:type="spellEnd"/>
      <w:r w:rsidR="00E66F97">
        <w:rPr>
          <w:sz w:val="28"/>
          <w:szCs w:val="28"/>
        </w:rPr>
        <w:t xml:space="preserve"> к изучаемому языку как составляющей индивидуально</w:t>
      </w:r>
      <w:r w:rsidR="00C93CC1">
        <w:rPr>
          <w:sz w:val="28"/>
          <w:szCs w:val="28"/>
        </w:rPr>
        <w:t>го</w:t>
      </w:r>
      <w:r w:rsidR="00E66F97">
        <w:rPr>
          <w:sz w:val="28"/>
          <w:szCs w:val="28"/>
        </w:rPr>
        <w:t xml:space="preserve"> образа этого языка</w:t>
      </w:r>
      <w:r w:rsidR="00C93CC1">
        <w:rPr>
          <w:sz w:val="28"/>
          <w:szCs w:val="28"/>
        </w:rPr>
        <w:t xml:space="preserve"> в сознании обучаемых</w:t>
      </w:r>
      <w:r w:rsidR="00E66F97">
        <w:rPr>
          <w:sz w:val="28"/>
          <w:szCs w:val="28"/>
        </w:rPr>
        <w:t>;</w:t>
      </w:r>
    </w:p>
    <w:p w:rsidR="008B728B" w:rsidRPr="008A152D" w:rsidRDefault="00E66F97" w:rsidP="00BE5E9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E5E97">
        <w:rPr>
          <w:sz w:val="28"/>
          <w:szCs w:val="28"/>
        </w:rPr>
        <w:t xml:space="preserve">обобщение </w:t>
      </w:r>
      <w:r w:rsidR="004A1C02">
        <w:rPr>
          <w:sz w:val="28"/>
          <w:szCs w:val="28"/>
        </w:rPr>
        <w:t xml:space="preserve">стереотипных представлений о </w:t>
      </w:r>
      <w:r w:rsidR="00544235">
        <w:rPr>
          <w:sz w:val="28"/>
          <w:szCs w:val="28"/>
        </w:rPr>
        <w:t>том или ином языке, присущих массовому сознанию</w:t>
      </w:r>
      <w:r w:rsidR="000E0090">
        <w:rPr>
          <w:sz w:val="28"/>
          <w:szCs w:val="28"/>
        </w:rPr>
        <w:t xml:space="preserve"> и </w:t>
      </w:r>
      <w:r w:rsidR="00481436">
        <w:rPr>
          <w:sz w:val="28"/>
          <w:szCs w:val="28"/>
        </w:rPr>
        <w:t xml:space="preserve">составляющих </w:t>
      </w:r>
      <w:r w:rsidR="00DF7839">
        <w:rPr>
          <w:sz w:val="28"/>
          <w:szCs w:val="28"/>
        </w:rPr>
        <w:t xml:space="preserve">так называемый </w:t>
      </w:r>
      <w:r w:rsidR="00481436">
        <w:rPr>
          <w:sz w:val="28"/>
          <w:szCs w:val="28"/>
        </w:rPr>
        <w:t>«языковой имидж»</w:t>
      </w:r>
      <w:r w:rsidR="000E0090">
        <w:rPr>
          <w:sz w:val="28"/>
          <w:szCs w:val="28"/>
        </w:rPr>
        <w:t>,</w:t>
      </w:r>
      <w:r w:rsidR="00BE5E97">
        <w:rPr>
          <w:sz w:val="28"/>
          <w:szCs w:val="28"/>
        </w:rPr>
        <w:t xml:space="preserve"> на основании анкетирования рядовых носителей языка</w:t>
      </w:r>
      <w:r w:rsidR="000E0090">
        <w:rPr>
          <w:sz w:val="28"/>
          <w:szCs w:val="28"/>
        </w:rPr>
        <w:t>.</w:t>
      </w:r>
    </w:p>
    <w:p w:rsidR="008A0AFC" w:rsidRPr="00B374E0" w:rsidRDefault="008A0AFC" w:rsidP="008A0AFC">
      <w:pPr>
        <w:pStyle w:val="a5"/>
        <w:ind w:firstLine="709"/>
        <w:jc w:val="both"/>
        <w:rPr>
          <w:sz w:val="28"/>
          <w:szCs w:val="28"/>
        </w:rPr>
      </w:pPr>
    </w:p>
    <w:p w:rsidR="00510239" w:rsidRDefault="00510239" w:rsidP="00D34607">
      <w:pPr>
        <w:pStyle w:val="a5"/>
        <w:ind w:firstLine="709"/>
        <w:jc w:val="both"/>
        <w:rPr>
          <w:sz w:val="28"/>
          <w:szCs w:val="28"/>
        </w:rPr>
      </w:pPr>
    </w:p>
    <w:p w:rsidR="00D34607" w:rsidRDefault="00D34607" w:rsidP="00D34607">
      <w:pPr>
        <w:pStyle w:val="a5"/>
        <w:ind w:firstLine="709"/>
        <w:jc w:val="both"/>
        <w:rPr>
          <w:sz w:val="28"/>
          <w:szCs w:val="28"/>
        </w:rPr>
      </w:pPr>
    </w:p>
    <w:p w:rsidR="00D34607" w:rsidRPr="00EA139D" w:rsidRDefault="00D34607" w:rsidP="00D34607">
      <w:pPr>
        <w:pStyle w:val="a5"/>
        <w:ind w:firstLine="709"/>
        <w:jc w:val="both"/>
        <w:rPr>
          <w:sz w:val="28"/>
          <w:szCs w:val="28"/>
        </w:rPr>
      </w:pPr>
    </w:p>
    <w:sectPr w:rsidR="00D34607" w:rsidRPr="00EA139D" w:rsidSect="00F901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0239"/>
    <w:rsid w:val="00081025"/>
    <w:rsid w:val="000909BF"/>
    <w:rsid w:val="000A3E7B"/>
    <w:rsid w:val="000E0090"/>
    <w:rsid w:val="000E3161"/>
    <w:rsid w:val="000E575A"/>
    <w:rsid w:val="001F0028"/>
    <w:rsid w:val="00203368"/>
    <w:rsid w:val="002207C6"/>
    <w:rsid w:val="00226A89"/>
    <w:rsid w:val="0025409D"/>
    <w:rsid w:val="00277300"/>
    <w:rsid w:val="002835E9"/>
    <w:rsid w:val="002A367A"/>
    <w:rsid w:val="002C24BB"/>
    <w:rsid w:val="0033472B"/>
    <w:rsid w:val="003B2659"/>
    <w:rsid w:val="003E7E69"/>
    <w:rsid w:val="004010FF"/>
    <w:rsid w:val="00447B77"/>
    <w:rsid w:val="00481436"/>
    <w:rsid w:val="004A1C02"/>
    <w:rsid w:val="00510239"/>
    <w:rsid w:val="0051516E"/>
    <w:rsid w:val="00544235"/>
    <w:rsid w:val="005A70B1"/>
    <w:rsid w:val="005E3FAA"/>
    <w:rsid w:val="00607969"/>
    <w:rsid w:val="00636954"/>
    <w:rsid w:val="00657E05"/>
    <w:rsid w:val="00672DE1"/>
    <w:rsid w:val="006C07CA"/>
    <w:rsid w:val="00702019"/>
    <w:rsid w:val="00766FB9"/>
    <w:rsid w:val="00776726"/>
    <w:rsid w:val="007D5059"/>
    <w:rsid w:val="0080651F"/>
    <w:rsid w:val="00845D85"/>
    <w:rsid w:val="008A0AFC"/>
    <w:rsid w:val="008A152D"/>
    <w:rsid w:val="008B728B"/>
    <w:rsid w:val="008C260A"/>
    <w:rsid w:val="008D072C"/>
    <w:rsid w:val="008D1A7B"/>
    <w:rsid w:val="008F557B"/>
    <w:rsid w:val="009057DA"/>
    <w:rsid w:val="00906FD0"/>
    <w:rsid w:val="0094360A"/>
    <w:rsid w:val="00954B33"/>
    <w:rsid w:val="00955F4F"/>
    <w:rsid w:val="009946FE"/>
    <w:rsid w:val="009A36B4"/>
    <w:rsid w:val="009A57BE"/>
    <w:rsid w:val="009A6C72"/>
    <w:rsid w:val="009D06DD"/>
    <w:rsid w:val="009D5F8B"/>
    <w:rsid w:val="009E0C10"/>
    <w:rsid w:val="00A14B58"/>
    <w:rsid w:val="00A40549"/>
    <w:rsid w:val="00A86C67"/>
    <w:rsid w:val="00A94431"/>
    <w:rsid w:val="00A96A88"/>
    <w:rsid w:val="00B374E0"/>
    <w:rsid w:val="00B75516"/>
    <w:rsid w:val="00BC2D5F"/>
    <w:rsid w:val="00BE5E97"/>
    <w:rsid w:val="00C32E92"/>
    <w:rsid w:val="00C64CB9"/>
    <w:rsid w:val="00C80B45"/>
    <w:rsid w:val="00C9065E"/>
    <w:rsid w:val="00C93CC1"/>
    <w:rsid w:val="00CA1622"/>
    <w:rsid w:val="00CE4EE5"/>
    <w:rsid w:val="00D072CA"/>
    <w:rsid w:val="00D34607"/>
    <w:rsid w:val="00D377C8"/>
    <w:rsid w:val="00D43C01"/>
    <w:rsid w:val="00D44218"/>
    <w:rsid w:val="00D706B6"/>
    <w:rsid w:val="00D86F11"/>
    <w:rsid w:val="00DC343C"/>
    <w:rsid w:val="00DC40F1"/>
    <w:rsid w:val="00DD485F"/>
    <w:rsid w:val="00DF7839"/>
    <w:rsid w:val="00E03CE3"/>
    <w:rsid w:val="00E4625D"/>
    <w:rsid w:val="00E55159"/>
    <w:rsid w:val="00E66F97"/>
    <w:rsid w:val="00E87C46"/>
    <w:rsid w:val="00E9457D"/>
    <w:rsid w:val="00EA139D"/>
    <w:rsid w:val="00EB2393"/>
    <w:rsid w:val="00EC3765"/>
    <w:rsid w:val="00ED2F7E"/>
    <w:rsid w:val="00F26BD3"/>
    <w:rsid w:val="00F34175"/>
    <w:rsid w:val="00F90186"/>
    <w:rsid w:val="00FD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02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510239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510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2023-11-14T18:39:00Z</dcterms:created>
  <dcterms:modified xsi:type="dcterms:W3CDTF">2023-11-14T21:07:00Z</dcterms:modified>
</cp:coreProperties>
</file>