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35" w:rsidRPr="00594745" w:rsidRDefault="00955B35" w:rsidP="00955B3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594745">
        <w:rPr>
          <w:rFonts w:ascii="Times New Roman" w:hAnsi="Times New Roman" w:cs="Times New Roman"/>
          <w:b/>
          <w:sz w:val="28"/>
          <w:szCs w:val="28"/>
        </w:rPr>
        <w:t xml:space="preserve"> утверждении тем выпускных квалификационных работ</w:t>
      </w:r>
    </w:p>
    <w:p w:rsidR="00955B35" w:rsidRPr="00594745" w:rsidRDefault="00955B35" w:rsidP="00955B3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обучающимся </w:t>
      </w:r>
      <w:r w:rsidR="00741FB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</w:t>
      </w:r>
    </w:p>
    <w:p w:rsidR="00955B35" w:rsidRDefault="00955B35" w:rsidP="00B4317F">
      <w:pPr>
        <w:pStyle w:val="30"/>
        <w:shd w:val="clear" w:color="auto" w:fill="auto"/>
        <w:spacing w:after="0" w:line="276" w:lineRule="auto"/>
        <w:rPr>
          <w:b w:val="0"/>
        </w:rPr>
      </w:pPr>
      <w:r>
        <w:t>направления</w:t>
      </w:r>
      <w:r w:rsidRPr="00594745">
        <w:t xml:space="preserve"> </w:t>
      </w:r>
      <w:r w:rsidR="00B4317F">
        <w:t>45.0</w:t>
      </w:r>
      <w:r w:rsidR="00741FB2">
        <w:t>3</w:t>
      </w:r>
      <w:r w:rsidR="00B4317F">
        <w:t>.02 Лингвистика</w:t>
      </w:r>
    </w:p>
    <w:p w:rsidR="00955B35" w:rsidRPr="00F23318" w:rsidRDefault="00955B35" w:rsidP="00955B3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94745">
        <w:rPr>
          <w:rFonts w:ascii="Times New Roman" w:hAnsi="Times New Roman" w:cs="Times New Roman"/>
          <w:b/>
          <w:sz w:val="28"/>
          <w:szCs w:val="28"/>
        </w:rPr>
        <w:t>чной формы обучения</w:t>
      </w:r>
    </w:p>
    <w:p w:rsidR="00955B35" w:rsidRPr="00594745" w:rsidRDefault="00955B35" w:rsidP="00955B35">
      <w:pPr>
        <w:pStyle w:val="30"/>
        <w:shd w:val="clear" w:color="auto" w:fill="auto"/>
        <w:spacing w:after="0" w:line="276" w:lineRule="auto"/>
      </w:pPr>
    </w:p>
    <w:p w:rsidR="00955B35" w:rsidRPr="00594745" w:rsidRDefault="00955B35" w:rsidP="00955B35">
      <w:pPr>
        <w:spacing w:line="276" w:lineRule="auto"/>
        <w:ind w:firstLine="760"/>
        <w:jc w:val="both"/>
        <w:rPr>
          <w:rStyle w:val="23pt"/>
          <w:rFonts w:eastAsia="Arial Unicode MS"/>
        </w:rPr>
      </w:pPr>
      <w:r w:rsidRPr="00594745">
        <w:rPr>
          <w:rFonts w:ascii="Times New Roman" w:hAnsi="Times New Roman" w:cs="Times New Roman"/>
          <w:sz w:val="28"/>
          <w:szCs w:val="28"/>
        </w:rPr>
        <w:t>На основании решения учен</w:t>
      </w:r>
      <w:r w:rsidR="00B4317F">
        <w:rPr>
          <w:rFonts w:ascii="Times New Roman" w:hAnsi="Times New Roman" w:cs="Times New Roman"/>
          <w:sz w:val="28"/>
          <w:szCs w:val="28"/>
        </w:rPr>
        <w:t xml:space="preserve">ого совета факультета иностранных языков и международной коммуникации от 07 декабря 2021 </w:t>
      </w:r>
      <w:r w:rsidRPr="00594745">
        <w:rPr>
          <w:rFonts w:ascii="Times New Roman" w:hAnsi="Times New Roman" w:cs="Times New Roman"/>
          <w:sz w:val="28"/>
          <w:szCs w:val="28"/>
        </w:rPr>
        <w:t>года протокол №</w:t>
      </w:r>
      <w:r w:rsidR="00B4317F">
        <w:rPr>
          <w:rFonts w:ascii="Times New Roman" w:hAnsi="Times New Roman" w:cs="Times New Roman"/>
          <w:sz w:val="28"/>
          <w:szCs w:val="28"/>
        </w:rPr>
        <w:t xml:space="preserve"> 4</w:t>
      </w:r>
      <w:r w:rsidRPr="00594745">
        <w:rPr>
          <w:rFonts w:ascii="Times New Roman" w:hAnsi="Times New Roman" w:cs="Times New Roman"/>
          <w:sz w:val="28"/>
          <w:szCs w:val="28"/>
        </w:rPr>
        <w:t xml:space="preserve">    </w:t>
      </w:r>
      <w:r w:rsidRPr="00594745">
        <w:rPr>
          <w:rStyle w:val="23pt"/>
          <w:rFonts w:eastAsia="Arial Unicode MS"/>
        </w:rPr>
        <w:t>приказываю:</w:t>
      </w:r>
    </w:p>
    <w:p w:rsidR="00955B35" w:rsidRDefault="00955B35" w:rsidP="00B4317F">
      <w:pPr>
        <w:spacing w:line="276" w:lineRule="auto"/>
        <w:ind w:firstLine="7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947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4745">
        <w:rPr>
          <w:rFonts w:ascii="Times New Roman" w:hAnsi="Times New Roman" w:cs="Times New Roman"/>
          <w:sz w:val="28"/>
          <w:szCs w:val="28"/>
        </w:rPr>
        <w:t>твердить темы выпускных квалификационных работ обуча</w:t>
      </w:r>
      <w:r>
        <w:rPr>
          <w:rFonts w:ascii="Times New Roman" w:hAnsi="Times New Roman" w:cs="Times New Roman"/>
          <w:sz w:val="28"/>
          <w:szCs w:val="28"/>
        </w:rPr>
        <w:t>ющимся направления</w:t>
      </w:r>
      <w:r w:rsidR="00BC0AD8">
        <w:rPr>
          <w:rFonts w:ascii="Times New Roman" w:hAnsi="Times New Roman" w:cs="Times New Roman"/>
          <w:sz w:val="28"/>
          <w:szCs w:val="28"/>
        </w:rPr>
        <w:t xml:space="preserve"> </w:t>
      </w:r>
      <w:r w:rsidR="00B4317F">
        <w:rPr>
          <w:rFonts w:ascii="Times New Roman" w:hAnsi="Times New Roman" w:cs="Times New Roman"/>
          <w:sz w:val="28"/>
          <w:szCs w:val="28"/>
        </w:rPr>
        <w:t>45.0</w:t>
      </w:r>
      <w:r w:rsidR="00BC0AD8">
        <w:rPr>
          <w:rFonts w:ascii="Times New Roman" w:hAnsi="Times New Roman" w:cs="Times New Roman"/>
          <w:sz w:val="28"/>
          <w:szCs w:val="28"/>
        </w:rPr>
        <w:t>3</w:t>
      </w:r>
      <w:r w:rsidR="00B4317F">
        <w:rPr>
          <w:rFonts w:ascii="Times New Roman" w:hAnsi="Times New Roman" w:cs="Times New Roman"/>
          <w:sz w:val="28"/>
          <w:szCs w:val="28"/>
        </w:rPr>
        <w:t xml:space="preserve">.02 Лингвистика </w:t>
      </w:r>
      <w:r w:rsidRPr="00C14B39">
        <w:rPr>
          <w:rStyle w:val="a4"/>
          <w:rFonts w:ascii="Times New Roman" w:hAnsi="Times New Roman" w:cs="Times New Roman"/>
          <w:sz w:val="28"/>
          <w:szCs w:val="28"/>
        </w:rPr>
        <w:t xml:space="preserve">профиль </w:t>
      </w:r>
      <w:r w:rsidR="00330932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741FB2">
        <w:rPr>
          <w:rStyle w:val="a4"/>
          <w:rFonts w:ascii="Times New Roman" w:hAnsi="Times New Roman" w:cs="Times New Roman"/>
          <w:sz w:val="28"/>
          <w:szCs w:val="28"/>
        </w:rPr>
        <w:t>Перевод и переводов</w:t>
      </w:r>
      <w:r w:rsidR="00BC0AD8">
        <w:rPr>
          <w:rStyle w:val="a4"/>
          <w:rFonts w:ascii="Times New Roman" w:hAnsi="Times New Roman" w:cs="Times New Roman"/>
          <w:sz w:val="28"/>
          <w:szCs w:val="28"/>
        </w:rPr>
        <w:t>е</w:t>
      </w:r>
      <w:r w:rsidR="00741FB2">
        <w:rPr>
          <w:rStyle w:val="a4"/>
          <w:rFonts w:ascii="Times New Roman" w:hAnsi="Times New Roman" w:cs="Times New Roman"/>
          <w:sz w:val="28"/>
          <w:szCs w:val="28"/>
        </w:rPr>
        <w:t>дение</w:t>
      </w:r>
      <w:r w:rsidR="00ED1DCD">
        <w:rPr>
          <w:rStyle w:val="a4"/>
          <w:rFonts w:ascii="Times New Roman" w:hAnsi="Times New Roman" w:cs="Times New Roman"/>
          <w:sz w:val="28"/>
          <w:szCs w:val="28"/>
        </w:rPr>
        <w:t>»:</w:t>
      </w:r>
    </w:p>
    <w:p w:rsidR="00955B35" w:rsidRPr="00C14B39" w:rsidRDefault="00B4317F" w:rsidP="00955B35">
      <w:pPr>
        <w:spacing w:line="276" w:lineRule="auto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5B35" w:rsidRPr="00C14B39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5"/>
        <w:tblW w:w="9704" w:type="dxa"/>
        <w:tblLook w:val="04A0" w:firstRow="1" w:lastRow="0" w:firstColumn="1" w:lastColumn="0" w:noHBand="0" w:noVBand="1"/>
      </w:tblPr>
      <w:tblGrid>
        <w:gridCol w:w="2405"/>
        <w:gridCol w:w="2457"/>
        <w:gridCol w:w="4842"/>
      </w:tblGrid>
      <w:tr w:rsidR="00F93907" w:rsidRPr="00594745" w:rsidTr="004467C0">
        <w:trPr>
          <w:trHeight w:val="700"/>
        </w:trPr>
        <w:tc>
          <w:tcPr>
            <w:tcW w:w="2405" w:type="dxa"/>
            <w:vAlign w:val="center"/>
          </w:tcPr>
          <w:p w:rsidR="00F93907" w:rsidRPr="00594745" w:rsidRDefault="00F93907" w:rsidP="000642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745">
              <w:rPr>
                <w:rStyle w:val="2"/>
                <w:rFonts w:eastAsia="Arial Unicode MS"/>
              </w:rPr>
              <w:t>ФИО обучающегося</w:t>
            </w:r>
          </w:p>
        </w:tc>
        <w:tc>
          <w:tcPr>
            <w:tcW w:w="2457" w:type="dxa"/>
          </w:tcPr>
          <w:p w:rsidR="00F93907" w:rsidRPr="00B94A2C" w:rsidRDefault="00F93907" w:rsidP="00B94A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руководитель, ФИО, должность</w:t>
            </w:r>
          </w:p>
        </w:tc>
        <w:tc>
          <w:tcPr>
            <w:tcW w:w="4842" w:type="dxa"/>
            <w:vAlign w:val="center"/>
          </w:tcPr>
          <w:p w:rsidR="00F93907" w:rsidRPr="00B755BF" w:rsidRDefault="00F93907" w:rsidP="001A69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</w:rPr>
              <w:t>Тема выпускной квалификационной работы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Андреева Ольга Андреевна</w:t>
            </w:r>
          </w:p>
        </w:tc>
        <w:tc>
          <w:tcPr>
            <w:tcW w:w="2457" w:type="dxa"/>
          </w:tcPr>
          <w:p w:rsidR="00F93907" w:rsidRPr="00B94A2C" w:rsidRDefault="00F93907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Д.ф.н., проф.</w:t>
            </w:r>
          </w:p>
          <w:p w:rsidR="00F93907" w:rsidRPr="00B94A2C" w:rsidRDefault="00F93907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В.А. Миловидов</w:t>
            </w:r>
          </w:p>
          <w:p w:rsidR="00F93907" w:rsidRPr="00B94A2C" w:rsidRDefault="00F93907" w:rsidP="00B94A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2" w:type="dxa"/>
          </w:tcPr>
          <w:p w:rsidR="00F93907" w:rsidRPr="00B755BF" w:rsidRDefault="00F93907" w:rsidP="001A6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Авторский неологизм как объект перевода (на материале переводов прозы Т. </w:t>
            </w:r>
            <w:proofErr w:type="spellStart"/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Пратчетта</w:t>
            </w:r>
            <w:proofErr w:type="spellEnd"/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)​</w:t>
            </w:r>
          </w:p>
        </w:tc>
      </w:tr>
      <w:tr w:rsidR="00F93907" w:rsidRPr="00594745" w:rsidTr="004467C0">
        <w:trPr>
          <w:trHeight w:val="357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Белова Арина Алексеевна</w:t>
            </w:r>
          </w:p>
        </w:tc>
        <w:tc>
          <w:tcPr>
            <w:tcW w:w="2457" w:type="dxa"/>
          </w:tcPr>
          <w:p w:rsidR="00F93907" w:rsidRPr="00B94A2C" w:rsidRDefault="00F93907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Д.ф.н., проф.  </w:t>
            </w:r>
            <w:proofErr w:type="spellStart"/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Н.О.Золотова</w:t>
            </w:r>
            <w:proofErr w:type="spellEnd"/>
          </w:p>
          <w:p w:rsidR="00F93907" w:rsidRPr="00B94A2C" w:rsidRDefault="00F93907" w:rsidP="00B94A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F93907" w:rsidRPr="00B755BF" w:rsidRDefault="00F93907" w:rsidP="001A6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eastAsia="Calibri" w:hAnsi="Times New Roman" w:cs="Times New Roman"/>
                <w:sz w:val="28"/>
                <w:szCs w:val="28"/>
              </w:rPr>
              <w:t>Ошибки интерференции при переводе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Голубева Дарья Вадимовна</w:t>
            </w:r>
          </w:p>
        </w:tc>
        <w:tc>
          <w:tcPr>
            <w:tcW w:w="2457" w:type="dxa"/>
          </w:tcPr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Е.М. Масленникова</w:t>
            </w:r>
          </w:p>
          <w:p w:rsidR="00F93907" w:rsidRPr="00B94A2C" w:rsidRDefault="00F93907" w:rsidP="00B94A2C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B755BF">
              <w:rPr>
                <w:sz w:val="28"/>
                <w:szCs w:val="28"/>
              </w:rPr>
              <w:t xml:space="preserve">Культурный трансфер социальных реалий в переводах произведений Н.В. Гоголя  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Дмитриева Мария Васильевна</w:t>
            </w:r>
          </w:p>
        </w:tc>
        <w:tc>
          <w:tcPr>
            <w:tcW w:w="2457" w:type="dxa"/>
          </w:tcPr>
          <w:p w:rsidR="00F93907" w:rsidRPr="00B94A2C" w:rsidRDefault="00F93907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Д.ф.н., проф.</w:t>
            </w:r>
          </w:p>
          <w:p w:rsidR="00F93907" w:rsidRPr="00B94A2C" w:rsidRDefault="00F93907" w:rsidP="00B94A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С.В. Мкртычян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Легенда компании как речевой жанр </w:t>
            </w:r>
            <w:proofErr w:type="spellStart"/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имиджевого</w:t>
            </w:r>
            <w:proofErr w:type="spellEnd"/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дискурса 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Искандарова</w:t>
            </w:r>
            <w:proofErr w:type="spellEnd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 xml:space="preserve"> Хаяла </w:t>
            </w:r>
            <w:proofErr w:type="spellStart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Вагиф</w:t>
            </w:r>
            <w:proofErr w:type="spellEnd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457" w:type="dxa"/>
          </w:tcPr>
          <w:p w:rsidR="00F93907" w:rsidRPr="00B94A2C" w:rsidRDefault="00F93907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С.А. Колосов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Перевод терминологической лексики в семантическом поле «Образование» с русского языка на английский"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 xml:space="preserve">Искорнева </w:t>
            </w:r>
            <w:proofErr w:type="spellStart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Лирия</w:t>
            </w:r>
            <w:proofErr w:type="spellEnd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2457" w:type="dxa"/>
          </w:tcPr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Соловьёва И.В.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характеристики персонажа в романах Джейн </w:t>
            </w:r>
            <w:proofErr w:type="spellStart"/>
            <w:r w:rsidRPr="00B755BF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B755BF">
              <w:rPr>
                <w:rFonts w:ascii="Times New Roman" w:hAnsi="Times New Roman" w:cs="Times New Roman"/>
                <w:sz w:val="28"/>
                <w:szCs w:val="28"/>
              </w:rPr>
              <w:t xml:space="preserve"> и Шарлотты </w:t>
            </w:r>
            <w:proofErr w:type="spellStart"/>
            <w:r w:rsidRPr="00B755BF">
              <w:rPr>
                <w:rFonts w:ascii="Times New Roman" w:hAnsi="Times New Roman" w:cs="Times New Roman"/>
                <w:sz w:val="28"/>
                <w:szCs w:val="28"/>
              </w:rPr>
              <w:t>Бронте</w:t>
            </w:r>
            <w:proofErr w:type="spellEnd"/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Кикиани</w:t>
            </w:r>
            <w:proofErr w:type="spellEnd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Денисовна</w:t>
            </w:r>
          </w:p>
        </w:tc>
        <w:tc>
          <w:tcPr>
            <w:tcW w:w="2457" w:type="dxa"/>
          </w:tcPr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Е.М. Масленникова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</w:rPr>
              <w:t>Национально-специфические параметры художественного перевода (на материале повести Н.В. Гоголя «Майская ночь, или утопленница»)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Кудрявцева Марина Андреевна</w:t>
            </w:r>
          </w:p>
        </w:tc>
        <w:tc>
          <w:tcPr>
            <w:tcW w:w="2457" w:type="dxa"/>
          </w:tcPr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П.А. Колосова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5BF">
              <w:rPr>
                <w:rFonts w:ascii="Times New Roman" w:hAnsi="Times New Roman" w:cs="Times New Roman"/>
                <w:bCs/>
                <w:sz w:val="28"/>
                <w:szCs w:val="28"/>
              </w:rPr>
              <w:t>Интертекстуальность</w:t>
            </w:r>
            <w:proofErr w:type="spellEnd"/>
            <w:r w:rsidRPr="00B75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романах Д. </w:t>
            </w:r>
            <w:proofErr w:type="spellStart"/>
            <w:r w:rsidRPr="00B755BF">
              <w:rPr>
                <w:rFonts w:ascii="Times New Roman" w:hAnsi="Times New Roman" w:cs="Times New Roman"/>
                <w:bCs/>
                <w:sz w:val="28"/>
                <w:szCs w:val="28"/>
              </w:rPr>
              <w:t>Тартт</w:t>
            </w:r>
            <w:proofErr w:type="spellEnd"/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Леванян</w:t>
            </w:r>
            <w:proofErr w:type="spellEnd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Иоланда</w:t>
            </w:r>
            <w:proofErr w:type="spellEnd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Оганнесовна</w:t>
            </w:r>
            <w:proofErr w:type="spellEnd"/>
          </w:p>
        </w:tc>
        <w:tc>
          <w:tcPr>
            <w:tcW w:w="2457" w:type="dxa"/>
          </w:tcPr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П.А. Колосова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Функционально-стилистические особенности слоганов в Интернет-рекламе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Медведева Алина Вячеславовна</w:t>
            </w:r>
          </w:p>
        </w:tc>
        <w:tc>
          <w:tcPr>
            <w:tcW w:w="2457" w:type="dxa"/>
          </w:tcPr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М.В. Оборина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читательских </w:t>
            </w:r>
            <w:proofErr w:type="spellStart"/>
            <w:r w:rsidRPr="00B755BF">
              <w:rPr>
                <w:rFonts w:ascii="Times New Roman" w:hAnsi="Times New Roman" w:cs="Times New Roman"/>
                <w:sz w:val="28"/>
                <w:szCs w:val="28"/>
              </w:rPr>
              <w:t>экспектаций</w:t>
            </w:r>
            <w:proofErr w:type="spellEnd"/>
            <w:r w:rsidRPr="00B755BF">
              <w:rPr>
                <w:rFonts w:ascii="Times New Roman" w:hAnsi="Times New Roman" w:cs="Times New Roman"/>
                <w:sz w:val="28"/>
                <w:szCs w:val="28"/>
              </w:rPr>
              <w:t xml:space="preserve"> в публицистических текстах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Тамиля</w:t>
            </w:r>
            <w:proofErr w:type="spellEnd"/>
          </w:p>
        </w:tc>
        <w:tc>
          <w:tcPr>
            <w:tcW w:w="2457" w:type="dxa"/>
          </w:tcPr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д.ф.н., проф.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Н.Ф. Крюкова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</w:rPr>
              <w:t>Перевод стилистических особенностей названий кинофильмов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Панкова Татьяна Александровна</w:t>
            </w:r>
          </w:p>
        </w:tc>
        <w:tc>
          <w:tcPr>
            <w:tcW w:w="2457" w:type="dxa"/>
          </w:tcPr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Е.М. Масленникова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</w:rPr>
              <w:t>Культурный фон произведения как переводческая проблема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Хасполадова</w:t>
            </w:r>
            <w:proofErr w:type="spellEnd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  <w:proofErr w:type="spellStart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Видадиевна</w:t>
            </w:r>
            <w:proofErr w:type="spellEnd"/>
          </w:p>
        </w:tc>
        <w:tc>
          <w:tcPr>
            <w:tcW w:w="2457" w:type="dxa"/>
          </w:tcPr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Соловьёва И.В.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</w:rPr>
              <w:t>Окказионализмы в тексте антиутопии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Царькова</w:t>
            </w:r>
            <w:proofErr w:type="spellEnd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 xml:space="preserve"> Анна Игоревна</w:t>
            </w:r>
          </w:p>
        </w:tc>
        <w:tc>
          <w:tcPr>
            <w:tcW w:w="2457" w:type="dxa"/>
          </w:tcPr>
          <w:p w:rsidR="00F93907" w:rsidRPr="00B94A2C" w:rsidRDefault="00F93907" w:rsidP="00B9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д.ф.н., проф.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Н.Ф. Крюкова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</w:rPr>
              <w:t>Аксиологическая языковая репрезентация в англоязычных средствах массовой коммуникации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Акимкина Анна Дмитриевна</w:t>
            </w:r>
          </w:p>
        </w:tc>
        <w:tc>
          <w:tcPr>
            <w:tcW w:w="2457" w:type="dxa"/>
          </w:tcPr>
          <w:p w:rsidR="00B94A2C" w:rsidRPr="00B94A2C" w:rsidRDefault="00B94A2C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Крестинский И.С.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перевода </w:t>
            </w:r>
            <w:proofErr w:type="spellStart"/>
            <w:r w:rsidRPr="00B755BF">
              <w:rPr>
                <w:rFonts w:ascii="Times New Roman" w:hAnsi="Times New Roman" w:cs="Times New Roman"/>
                <w:sz w:val="28"/>
                <w:szCs w:val="28"/>
              </w:rPr>
              <w:t>безэквивалентных</w:t>
            </w:r>
            <w:proofErr w:type="spellEnd"/>
            <w:r w:rsidRPr="00B755BF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номинаций в переводах романа </w:t>
            </w:r>
            <w:proofErr w:type="spellStart"/>
            <w:r w:rsidRPr="00B755BF">
              <w:rPr>
                <w:rFonts w:ascii="Times New Roman" w:hAnsi="Times New Roman" w:cs="Times New Roman"/>
                <w:sz w:val="28"/>
                <w:szCs w:val="28"/>
              </w:rPr>
              <w:t>Ф.М.Достоевского</w:t>
            </w:r>
            <w:proofErr w:type="spellEnd"/>
            <w:r w:rsidRPr="00B755BF">
              <w:rPr>
                <w:rFonts w:ascii="Times New Roman" w:hAnsi="Times New Roman" w:cs="Times New Roman"/>
                <w:sz w:val="28"/>
                <w:szCs w:val="28"/>
              </w:rPr>
              <w:t xml:space="preserve"> «Преступление и наказание» на немецкий язык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Варыхалова</w:t>
            </w:r>
            <w:proofErr w:type="spellEnd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 xml:space="preserve"> Алена Валерьевна</w:t>
            </w:r>
          </w:p>
        </w:tc>
        <w:tc>
          <w:tcPr>
            <w:tcW w:w="2457" w:type="dxa"/>
          </w:tcPr>
          <w:p w:rsidR="00B94A2C" w:rsidRPr="00B94A2C" w:rsidRDefault="00B94A2C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Сапожникова Л.М.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5BF">
              <w:rPr>
                <w:rFonts w:ascii="Times New Roman" w:hAnsi="Times New Roman" w:cs="Times New Roman"/>
                <w:sz w:val="28"/>
                <w:szCs w:val="28"/>
              </w:rPr>
              <w:t>Прагмалингвистические</w:t>
            </w:r>
            <w:proofErr w:type="spellEnd"/>
            <w:r w:rsidRPr="00B755BF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художественного дискурса: повтор в языке оригинала и перевода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Величко Кирилл Анатольевич</w:t>
            </w:r>
          </w:p>
        </w:tc>
        <w:tc>
          <w:tcPr>
            <w:tcW w:w="2457" w:type="dxa"/>
          </w:tcPr>
          <w:p w:rsidR="00B94A2C" w:rsidRPr="00B94A2C" w:rsidRDefault="00B94A2C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Федотова М.Е.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Способы и приёмы передачи разговорной речи в русских переводах романа Э.М. Ремарка «</w:t>
            </w:r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Der</w:t>
            </w:r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Himmel</w:t>
            </w:r>
            <w:proofErr w:type="spellEnd"/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kennt</w:t>
            </w:r>
            <w:proofErr w:type="spellEnd"/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keine</w:t>
            </w:r>
            <w:proofErr w:type="spellEnd"/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</w:t>
            </w:r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ü</w:t>
            </w:r>
            <w:proofErr w:type="spellStart"/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nstlinge</w:t>
            </w:r>
            <w:proofErr w:type="spellEnd"/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Григорьева Анфиса Андреевна</w:t>
            </w:r>
          </w:p>
        </w:tc>
        <w:tc>
          <w:tcPr>
            <w:tcW w:w="2457" w:type="dxa"/>
          </w:tcPr>
          <w:p w:rsidR="00B94A2C" w:rsidRPr="00B94A2C" w:rsidRDefault="00B94A2C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-Зарайская М.О.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</w:rPr>
              <w:t>Лингвистические и экстралингвистические особенности немецкого рекламного туристического проспекта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Логинова Елизавета Михайловна</w:t>
            </w:r>
          </w:p>
        </w:tc>
        <w:tc>
          <w:tcPr>
            <w:tcW w:w="2457" w:type="dxa"/>
          </w:tcPr>
          <w:p w:rsidR="00B94A2C" w:rsidRPr="00B94A2C" w:rsidRDefault="00B94A2C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Самуйлова Л.В.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Феномен замещения в глагольной группе (на материале немецкой художественной литературы)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Марченко Вера Геннадьевна</w:t>
            </w:r>
          </w:p>
        </w:tc>
        <w:tc>
          <w:tcPr>
            <w:tcW w:w="2457" w:type="dxa"/>
          </w:tcPr>
          <w:p w:rsidR="00B94A2C" w:rsidRPr="00B94A2C" w:rsidRDefault="00B94A2C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Воскресенская С.Ю.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Критический анализ переводческих решений при локализации </w:t>
            </w:r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компьютерной игры «</w:t>
            </w:r>
            <w:proofErr w:type="spellStart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Through</w:t>
            </w:r>
            <w:proofErr w:type="spellEnd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Darkest</w:t>
            </w:r>
            <w:proofErr w:type="spellEnd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Times</w:t>
            </w:r>
            <w:proofErr w:type="spellEnd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Миняева Алёна Вячеславовна</w:t>
            </w:r>
          </w:p>
        </w:tc>
        <w:tc>
          <w:tcPr>
            <w:tcW w:w="2457" w:type="dxa"/>
          </w:tcPr>
          <w:p w:rsidR="00B94A2C" w:rsidRPr="00B94A2C" w:rsidRDefault="00B94A2C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Федотова М.Е.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</w:rPr>
              <w:t xml:space="preserve">Концепт «Книга» в «Чернильной трилогии» Корнелии </w:t>
            </w:r>
            <w:proofErr w:type="spellStart"/>
            <w:r w:rsidRPr="00B755BF">
              <w:rPr>
                <w:rFonts w:ascii="Times New Roman" w:hAnsi="Times New Roman" w:cs="Times New Roman"/>
                <w:sz w:val="28"/>
                <w:szCs w:val="28"/>
              </w:rPr>
              <w:t>Функе</w:t>
            </w:r>
            <w:proofErr w:type="spellEnd"/>
            <w:r w:rsidRPr="00B755BF">
              <w:rPr>
                <w:rFonts w:ascii="Times New Roman" w:hAnsi="Times New Roman" w:cs="Times New Roman"/>
                <w:sz w:val="28"/>
                <w:szCs w:val="28"/>
              </w:rPr>
              <w:t xml:space="preserve"> и способы его передачи на русской язык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Нечаева Рената Антоновна</w:t>
            </w:r>
          </w:p>
        </w:tc>
        <w:tc>
          <w:tcPr>
            <w:tcW w:w="2457" w:type="dxa"/>
          </w:tcPr>
          <w:p w:rsidR="00B94A2C" w:rsidRPr="00B94A2C" w:rsidRDefault="00B94A2C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B94A2C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Денисова Е.П.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</w:rPr>
              <w:t>Языково-речевые средства выражения юмора в немецкой культуре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Савельева Олеся Николаевна</w:t>
            </w:r>
          </w:p>
        </w:tc>
        <w:tc>
          <w:tcPr>
            <w:tcW w:w="2457" w:type="dxa"/>
          </w:tcPr>
          <w:p w:rsidR="00B94A2C" w:rsidRPr="00B94A2C" w:rsidRDefault="00B94A2C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B94A2C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Гречушникова Т.В.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Переводческие стратегии создания эффективной читательской аннотации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Сиваева</w:t>
            </w:r>
            <w:proofErr w:type="spellEnd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 xml:space="preserve"> Софья Юрьевна</w:t>
            </w:r>
          </w:p>
        </w:tc>
        <w:tc>
          <w:tcPr>
            <w:tcW w:w="2457" w:type="dxa"/>
          </w:tcPr>
          <w:p w:rsidR="00B94A2C" w:rsidRPr="00B94A2C" w:rsidRDefault="00B94A2C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B94A2C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Денисова Е.П.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</w:rPr>
              <w:t>Политическая корректность и средства её языкового выражения (на материале немецкого языка)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Соловьёва Анастасия Максимовна</w:t>
            </w:r>
          </w:p>
        </w:tc>
        <w:tc>
          <w:tcPr>
            <w:tcW w:w="2457" w:type="dxa"/>
          </w:tcPr>
          <w:p w:rsidR="00B94A2C" w:rsidRPr="00B94A2C" w:rsidRDefault="00B94A2C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Сапожникова Л.М.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перевода юридической лексики в художественном дискурсе  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Тарасова Полина Максимовна</w:t>
            </w:r>
          </w:p>
        </w:tc>
        <w:tc>
          <w:tcPr>
            <w:tcW w:w="2457" w:type="dxa"/>
          </w:tcPr>
          <w:p w:rsidR="00B94A2C" w:rsidRPr="00B94A2C" w:rsidRDefault="00B94A2C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Самуйлова Л.В.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Диалектные вкрапления в немецком художественном тексте и практики их переводческих адаптаций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Титюченко</w:t>
            </w:r>
            <w:proofErr w:type="spellEnd"/>
            <w:r w:rsidRPr="00BC0AD8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457" w:type="dxa"/>
          </w:tcPr>
          <w:p w:rsidR="00B94A2C" w:rsidRPr="00B94A2C" w:rsidRDefault="00B94A2C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B94A2C" w:rsidP="00B94A2C">
            <w:pPr>
              <w:pStyle w:val="a6"/>
              <w:spacing w:line="276" w:lineRule="auto"/>
              <w:jc w:val="center"/>
              <w:rPr>
                <w:rStyle w:val="a8"/>
                <w:b w:val="0"/>
                <w:sz w:val="28"/>
                <w:szCs w:val="28"/>
              </w:rPr>
            </w:pPr>
            <w:r w:rsidRPr="00B94A2C">
              <w:rPr>
                <w:sz w:val="28"/>
                <w:szCs w:val="28"/>
              </w:rPr>
              <w:t>Палкова А.В.</w:t>
            </w:r>
          </w:p>
        </w:tc>
        <w:tc>
          <w:tcPr>
            <w:tcW w:w="4842" w:type="dxa"/>
          </w:tcPr>
          <w:p w:rsidR="00F93907" w:rsidRPr="00B755BF" w:rsidRDefault="00F93907" w:rsidP="00030BCB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B755BF">
              <w:rPr>
                <w:rStyle w:val="a8"/>
                <w:b w:val="0"/>
                <w:sz w:val="28"/>
                <w:szCs w:val="28"/>
              </w:rPr>
              <w:t>Ментальные карты как метод визуализации информации: потенциал применения в теории и дидактике перевода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AD8">
              <w:rPr>
                <w:rFonts w:ascii="Times New Roman" w:hAnsi="Times New Roman" w:cs="Times New Roman"/>
                <w:sz w:val="28"/>
                <w:szCs w:val="28"/>
              </w:rPr>
              <w:t>Черезова Валерия Александровна</w:t>
            </w:r>
          </w:p>
        </w:tc>
        <w:tc>
          <w:tcPr>
            <w:tcW w:w="2457" w:type="dxa"/>
          </w:tcPr>
          <w:p w:rsidR="00B94A2C" w:rsidRPr="00B94A2C" w:rsidRDefault="00B94A2C" w:rsidP="00B94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4A2C">
              <w:rPr>
                <w:rFonts w:ascii="Times New Roman" w:hAnsi="Times New Roman" w:cs="Times New Roman"/>
                <w:sz w:val="28"/>
                <w:szCs w:val="28"/>
              </w:rPr>
              <w:t>Воскресенская С.Ю.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Спорт в эпоху </w:t>
            </w:r>
            <w:proofErr w:type="spellStart"/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коронавируса</w:t>
            </w:r>
            <w:proofErr w:type="spellEnd"/>
            <w:r w:rsidRPr="00B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опыт составления глоссария спортсмена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BC0AD8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Гайдухина Валерия Викторовна</w:t>
            </w:r>
          </w:p>
        </w:tc>
        <w:tc>
          <w:tcPr>
            <w:tcW w:w="2457" w:type="dxa"/>
          </w:tcPr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 Бурмистрова Л.П.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Невербальные средства коммуникации в учебном процессе как основной способ передачи информации для людей с ограниченными возможностями"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BC0AD8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Жукова Алина Павловна</w:t>
            </w:r>
          </w:p>
        </w:tc>
        <w:tc>
          <w:tcPr>
            <w:tcW w:w="2457" w:type="dxa"/>
          </w:tcPr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Д.ф.н., профессор Анисимова Н.П.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канадского варианта французского языка</w:t>
            </w:r>
          </w:p>
        </w:tc>
      </w:tr>
      <w:tr w:rsidR="00F93907" w:rsidRPr="00594745" w:rsidTr="004467C0">
        <w:trPr>
          <w:trHeight w:val="342"/>
        </w:trPr>
        <w:tc>
          <w:tcPr>
            <w:tcW w:w="2405" w:type="dxa"/>
            <w:vAlign w:val="center"/>
          </w:tcPr>
          <w:p w:rsidR="00F93907" w:rsidRPr="00BC0AD8" w:rsidRDefault="00F93907" w:rsidP="00BC0AD8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 w:rsidRPr="00BC0AD8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Цапкина</w:t>
            </w:r>
            <w:proofErr w:type="spellEnd"/>
            <w:r w:rsidRPr="00BC0AD8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 Екатерина Александровна</w:t>
            </w:r>
          </w:p>
        </w:tc>
        <w:tc>
          <w:tcPr>
            <w:tcW w:w="2457" w:type="dxa"/>
          </w:tcPr>
          <w:p w:rsidR="00F93907" w:rsidRPr="00B94A2C" w:rsidRDefault="00F93907" w:rsidP="00B94A2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A2C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 Бурмистрова Л.П.</w:t>
            </w:r>
          </w:p>
        </w:tc>
        <w:tc>
          <w:tcPr>
            <w:tcW w:w="4842" w:type="dxa"/>
          </w:tcPr>
          <w:p w:rsidR="00F93907" w:rsidRPr="00B755BF" w:rsidRDefault="00F93907" w:rsidP="001A6911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Переводческие приемы при актуализации местных диалектов во французской </w:t>
            </w:r>
            <w:proofErr w:type="spellStart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лингвокультуре</w:t>
            </w:r>
            <w:proofErr w:type="spellEnd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(на примере фильма «</w:t>
            </w:r>
            <w:proofErr w:type="spellStart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Bienvenue</w:t>
            </w:r>
            <w:proofErr w:type="spellEnd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chez</w:t>
            </w:r>
            <w:proofErr w:type="spellEnd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les</w:t>
            </w:r>
            <w:proofErr w:type="spellEnd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Ch’tis</w:t>
            </w:r>
            <w:proofErr w:type="spellEnd"/>
            <w:r w:rsidRPr="00B755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</w:t>
            </w:r>
          </w:p>
        </w:tc>
      </w:tr>
    </w:tbl>
    <w:p w:rsidR="00955B35" w:rsidRPr="00594745" w:rsidRDefault="00955B35" w:rsidP="00955B35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F65618" w:rsidRDefault="00F65618" w:rsidP="00955B35">
      <w:pPr>
        <w:spacing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F65618" w:rsidRDefault="00F65618" w:rsidP="00955B35">
      <w:pPr>
        <w:spacing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8D05F2" w:rsidRDefault="008D05F2" w:rsidP="008D05F2">
      <w:pPr>
        <w:spacing w:line="276" w:lineRule="auto"/>
        <w:ind w:firstLine="7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5947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4745">
        <w:rPr>
          <w:rFonts w:ascii="Times New Roman" w:hAnsi="Times New Roman" w:cs="Times New Roman"/>
          <w:sz w:val="28"/>
          <w:szCs w:val="28"/>
        </w:rPr>
        <w:t>твердить темы выпускных квалификационных работ обуча</w:t>
      </w:r>
      <w:r>
        <w:rPr>
          <w:rFonts w:ascii="Times New Roman" w:hAnsi="Times New Roman" w:cs="Times New Roman"/>
          <w:sz w:val="28"/>
          <w:szCs w:val="28"/>
        </w:rPr>
        <w:t xml:space="preserve">ющимся направления 45.03.02 Лингвистика </w:t>
      </w:r>
      <w:r w:rsidRPr="00C14B39">
        <w:rPr>
          <w:rStyle w:val="a4"/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Style w:val="a4"/>
          <w:rFonts w:ascii="Times New Roman" w:hAnsi="Times New Roman" w:cs="Times New Roman"/>
          <w:sz w:val="28"/>
          <w:szCs w:val="28"/>
        </w:rPr>
        <w:t>«Теория и методика преподавания иностранных языков и культур»:</w:t>
      </w:r>
    </w:p>
    <w:p w:rsidR="008D05F2" w:rsidRPr="00C14B39" w:rsidRDefault="008D05F2" w:rsidP="008D05F2">
      <w:pPr>
        <w:spacing w:line="276" w:lineRule="auto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14B39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5"/>
        <w:tblW w:w="9556" w:type="dxa"/>
        <w:tblLayout w:type="fixed"/>
        <w:tblLook w:val="04A0" w:firstRow="1" w:lastRow="0" w:firstColumn="1" w:lastColumn="0" w:noHBand="0" w:noVBand="1"/>
      </w:tblPr>
      <w:tblGrid>
        <w:gridCol w:w="2182"/>
        <w:gridCol w:w="2633"/>
        <w:gridCol w:w="4741"/>
      </w:tblGrid>
      <w:tr w:rsidR="008D05F2" w:rsidRPr="00594745" w:rsidTr="003266BC">
        <w:trPr>
          <w:trHeight w:val="700"/>
        </w:trPr>
        <w:tc>
          <w:tcPr>
            <w:tcW w:w="2182" w:type="dxa"/>
            <w:vAlign w:val="center"/>
          </w:tcPr>
          <w:p w:rsidR="008D05F2" w:rsidRPr="00594745" w:rsidRDefault="008D05F2" w:rsidP="003266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745">
              <w:rPr>
                <w:rStyle w:val="2"/>
                <w:rFonts w:eastAsia="Arial Unicode MS"/>
              </w:rPr>
              <w:t>ФИО обучающегося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руководитель, ФИО, должность</w:t>
            </w:r>
          </w:p>
        </w:tc>
        <w:tc>
          <w:tcPr>
            <w:tcW w:w="4741" w:type="dxa"/>
            <w:vAlign w:val="center"/>
          </w:tcPr>
          <w:p w:rsidR="008D05F2" w:rsidRPr="007605FB" w:rsidRDefault="008D05F2" w:rsidP="003266B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 выпускной квалификационной работы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Аникеенко Евгения Александровна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Е.А. Пигаркина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Роль парадокса в английском скетче (на примере текстов «Шоу </w:t>
            </w:r>
            <w:proofErr w:type="spellStart"/>
            <w:r w:rsidRPr="007605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Фрая</w:t>
            </w:r>
            <w:proofErr w:type="spellEnd"/>
            <w:r w:rsidRPr="007605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Лори»)</w:t>
            </w:r>
          </w:p>
        </w:tc>
      </w:tr>
      <w:tr w:rsidR="008D05F2" w:rsidRPr="00594745" w:rsidTr="003266BC">
        <w:trPr>
          <w:trHeight w:val="357"/>
        </w:trPr>
        <w:tc>
          <w:tcPr>
            <w:tcW w:w="2182" w:type="dxa"/>
            <w:vAlign w:val="center"/>
          </w:tcPr>
          <w:p w:rsidR="008D05F2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76">
              <w:rPr>
                <w:rFonts w:ascii="Times New Roman" w:hAnsi="Times New Roman" w:cs="Times New Roman"/>
                <w:sz w:val="28"/>
                <w:szCs w:val="28"/>
              </w:rPr>
              <w:t xml:space="preserve">Бабаева </w:t>
            </w:r>
            <w:proofErr w:type="spellStart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Эльнара</w:t>
            </w:r>
            <w:proofErr w:type="spellEnd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Наримановна</w:t>
            </w:r>
            <w:proofErr w:type="spellEnd"/>
          </w:p>
          <w:p w:rsidR="008D05F2" w:rsidRPr="00BD2E76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П.А. Колосова</w:t>
            </w:r>
          </w:p>
          <w:p w:rsidR="008D05F2" w:rsidRPr="00082FD0" w:rsidRDefault="008D05F2" w:rsidP="003266B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741" w:type="dxa"/>
          </w:tcPr>
          <w:p w:rsidR="008D05F2" w:rsidRPr="007605FB" w:rsidRDefault="008D05F2" w:rsidP="003266BC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Язык </w:t>
            </w:r>
            <w:proofErr w:type="spellStart"/>
            <w:r w:rsidRPr="007605F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коронавирусной</w:t>
            </w:r>
            <w:proofErr w:type="spellEnd"/>
            <w:r w:rsidRPr="007605F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эпохи (на материале русского и английского языков)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Будникова</w:t>
            </w:r>
            <w:proofErr w:type="spellEnd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082FD0">
              <w:rPr>
                <w:sz w:val="28"/>
                <w:szCs w:val="28"/>
              </w:rPr>
              <w:t>И.В. Новикова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7605FB">
              <w:rPr>
                <w:sz w:val="28"/>
                <w:szCs w:val="28"/>
              </w:rPr>
              <w:t>Роль домашнего задания в формировании самостоятельности младших школьников при обучении английскому языку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Зайкова Татьяна Владимировна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д.ф.н., проф.</w:t>
            </w:r>
          </w:p>
          <w:p w:rsidR="008D05F2" w:rsidRPr="00082FD0" w:rsidRDefault="008D05F2" w:rsidP="003266B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Н.Ф. Крюкова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домашнего чтения на уроке английского языка на средней ступени школьного образования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Лобачева Ксения Сергеевна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Е.А. Зайцева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Технология образовательного путешествия как средство формирования лингвострановедческой компетенции и повышения мотивации учащихся средней школы к изучению английского языка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Михайлова Анастасия Олеговна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Соловьёва И.В.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 w:rsidRPr="007605FB">
              <w:rPr>
                <w:rFonts w:ascii="Times New Roman" w:hAnsi="Times New Roman" w:cs="Times New Roman"/>
                <w:sz w:val="28"/>
                <w:szCs w:val="28"/>
              </w:rPr>
              <w:t>интертекстуальных</w:t>
            </w:r>
            <w:proofErr w:type="spellEnd"/>
            <w:r w:rsidRPr="007605FB">
              <w:rPr>
                <w:rFonts w:ascii="Times New Roman" w:hAnsi="Times New Roman" w:cs="Times New Roman"/>
                <w:sz w:val="28"/>
                <w:szCs w:val="28"/>
              </w:rPr>
              <w:t xml:space="preserve"> отсылок между жанрово различными текстами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Офеля</w:t>
            </w:r>
            <w:proofErr w:type="spellEnd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Жирайровна</w:t>
            </w:r>
            <w:proofErr w:type="spellEnd"/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Д.ф.н., проф.</w:t>
            </w:r>
          </w:p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В.А. Миловидов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Способы создания комического эффекта в игровой прозе (на материале романа Л. Кэрролла "Алиса в стране чудес")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Осипова Ольга Константиновна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М.Л. Корытная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технология как средство реализации личностно-</w:t>
            </w:r>
            <w:proofErr w:type="spellStart"/>
            <w:r w:rsidRPr="007605FB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деятельностного</w:t>
            </w:r>
            <w:proofErr w:type="spellEnd"/>
            <w:r w:rsidRPr="00760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подхода к обучению иностранным языкам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76"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Тихомирова Софья </w:t>
            </w:r>
            <w:r w:rsidRPr="00BD2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Д.ф.н., проф.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С.В. Мкртычян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Интернет-постер как речевой жанр юмористического дискурса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Угловская</w:t>
            </w:r>
            <w:proofErr w:type="spellEnd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Е.А. Зайцева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Учёт </w:t>
            </w: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индивидуальных особенностей при формировании иноязычной компетенции у младших школьников при обучении английскому языку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Цигель</w:t>
            </w:r>
            <w:proofErr w:type="spellEnd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Е.А. Пигаркина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авторской метафоры в художественном тексте (на примере произведений Стивена </w:t>
            </w:r>
            <w:proofErr w:type="spellStart"/>
            <w:r w:rsidRPr="007605FB">
              <w:rPr>
                <w:rFonts w:ascii="Times New Roman" w:hAnsi="Times New Roman" w:cs="Times New Roman"/>
                <w:sz w:val="28"/>
                <w:szCs w:val="28"/>
              </w:rPr>
              <w:t>Фрая</w:t>
            </w:r>
            <w:proofErr w:type="spellEnd"/>
            <w:r w:rsidRPr="007605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Шакарикова</w:t>
            </w:r>
            <w:proofErr w:type="spellEnd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д.ф.н., проф.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Н.Ф. Крюкова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и лексико-грамматические трудности перевода английских художественных текстов (на материале повести ДЖ.Р.Р. </w:t>
            </w:r>
            <w:proofErr w:type="spellStart"/>
            <w:r w:rsidRPr="007605FB">
              <w:rPr>
                <w:rFonts w:ascii="Times New Roman" w:hAnsi="Times New Roman" w:cs="Times New Roman"/>
                <w:sz w:val="28"/>
                <w:szCs w:val="28"/>
              </w:rPr>
              <w:t>Толкина</w:t>
            </w:r>
            <w:proofErr w:type="spellEnd"/>
            <w:r w:rsidRPr="007605F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605FB">
              <w:rPr>
                <w:rFonts w:ascii="Times New Roman" w:hAnsi="Times New Roman" w:cs="Times New Roman"/>
                <w:sz w:val="28"/>
                <w:szCs w:val="28"/>
              </w:rPr>
              <w:t>Хоббит</w:t>
            </w:r>
            <w:proofErr w:type="spellEnd"/>
            <w:r w:rsidRPr="007605FB">
              <w:rPr>
                <w:rFonts w:ascii="Times New Roman" w:hAnsi="Times New Roman" w:cs="Times New Roman"/>
                <w:sz w:val="28"/>
                <w:szCs w:val="28"/>
              </w:rPr>
              <w:t xml:space="preserve"> или туда и обратно»)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Кузнецова Анастасия Николаевна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Карташова П.Е.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</w:rPr>
              <w:t>Образовательный потенциал социальных сетевых сервисов в процессе обучения немецкому языку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76">
              <w:rPr>
                <w:rFonts w:ascii="Times New Roman" w:hAnsi="Times New Roman" w:cs="Times New Roman"/>
                <w:sz w:val="28"/>
                <w:szCs w:val="28"/>
              </w:rPr>
              <w:t xml:space="preserve">Мамедова Фарида </w:t>
            </w:r>
            <w:proofErr w:type="spellStart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Ризван</w:t>
            </w:r>
            <w:proofErr w:type="spellEnd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Воскресенская С.Ю.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мотивации к изучению немецкого языка у учащихся 5 — 9 классов средней школы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Румынский Станислав Игоревич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Гречушникова Т.В.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Роль языковой анимации в развитии навыков устной речи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Скворцова Полина Алексеевна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Денисова Е.П.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иллюстративного материала на уроке иностранного языка как средства развития функциональной грамотности  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Ступак</w:t>
            </w:r>
            <w:proofErr w:type="spellEnd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 xml:space="preserve"> Марина Вячеславовна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-Зарайская М.О.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</w:rPr>
              <w:t>Апелляция к экологической сознательности граждан в немецкой рекламе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>Тепикина</w:t>
            </w:r>
            <w:proofErr w:type="spellEnd"/>
            <w:r w:rsidRPr="00BD2E76">
              <w:rPr>
                <w:rFonts w:ascii="Times New Roman" w:hAnsi="Times New Roman" w:cs="Times New Roman"/>
                <w:sz w:val="28"/>
                <w:szCs w:val="28"/>
              </w:rPr>
              <w:t xml:space="preserve"> Алина Владимировна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hAnsi="Times New Roman" w:cs="Times New Roman"/>
                <w:sz w:val="28"/>
                <w:szCs w:val="28"/>
              </w:rPr>
              <w:t>Ланских Ю.В.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письменной речи в рамках подготовки выпускников к ЕГЭ по немецкому языку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 w:rsidRPr="00BD2E7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Грудяева</w:t>
            </w:r>
            <w:proofErr w:type="spellEnd"/>
            <w:r w:rsidRPr="00BD2E7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 Ангелина Руслановна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Осипова О.В.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приемов мнемотехники при формировании лексических навыков в начальной школе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(на уроках французского языка)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BD2E7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lastRenderedPageBreak/>
              <w:t>Захарова Анна Алексеевна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Захарова Н.В.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активного словаря школьника на уроке французского языка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BD2E7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Иванова Ольга Викторовна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К.ф.н. доцент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Гудий К.А.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Структурно-семантические и лингвостилистические особенности афоризма (на материале русского и французского языков) 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BD2E7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Кудрявцева Алла Николаевна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Захарова Н.В.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лингвострановедческой компетенции на уроках ино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странного языка в старшей школе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BD2E7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Кузнецова Полина Сергеевна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Захарова Н.В.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Игровые технологии в обучении младших школьников на уроках иностранного языка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 w:rsidRPr="00BD2E7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Лашникова</w:t>
            </w:r>
            <w:proofErr w:type="spellEnd"/>
            <w:r w:rsidRPr="00BD2E7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 Ирина Олеговна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Осипова О.В.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Арго на уроках французского языка как способ повышения мотивации к изучению предмета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BD2E7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Ульянова Анастасия Алексеевна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Д.ф.н., профессор Анисимова Н.П.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Мари де Франс: французская куртуазная традиция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 w:rsidRPr="00BD2E7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Челнокова</w:t>
            </w:r>
            <w:proofErr w:type="spellEnd"/>
            <w:r w:rsidRPr="00BD2E7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 Ксения Сергеевна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Д.ф.н., профессор Анисимова Н.П.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Анализ функционирования арготизмов во французской литературе              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 w:rsidRPr="00BD2E7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Чехоева</w:t>
            </w:r>
            <w:proofErr w:type="spellEnd"/>
            <w:r w:rsidRPr="00BD2E7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 Ольга </w:t>
            </w:r>
            <w:proofErr w:type="spellStart"/>
            <w:r w:rsidRPr="00BD2E7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Алановна</w:t>
            </w:r>
            <w:proofErr w:type="spellEnd"/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К.ф.н. доцент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Гудий К.А.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Реалии в оригинале и переводе (на материале сказок А.С. Пушкина и Ш. Перро)</w:t>
            </w:r>
          </w:p>
        </w:tc>
      </w:tr>
      <w:tr w:rsidR="008D05F2" w:rsidRPr="00594745" w:rsidTr="003266BC">
        <w:trPr>
          <w:trHeight w:val="342"/>
        </w:trPr>
        <w:tc>
          <w:tcPr>
            <w:tcW w:w="2182" w:type="dxa"/>
            <w:vAlign w:val="center"/>
          </w:tcPr>
          <w:p w:rsidR="008D05F2" w:rsidRPr="00BD2E76" w:rsidRDefault="008D05F2" w:rsidP="003266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BD2E7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Шах Екатерина Андреевна</w:t>
            </w:r>
          </w:p>
        </w:tc>
        <w:tc>
          <w:tcPr>
            <w:tcW w:w="2633" w:type="dxa"/>
          </w:tcPr>
          <w:p w:rsidR="008D05F2" w:rsidRPr="00082FD0" w:rsidRDefault="008D05F2" w:rsidP="003266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К.ф.н., доцент</w:t>
            </w:r>
          </w:p>
          <w:p w:rsidR="008D05F2" w:rsidRPr="00082FD0" w:rsidRDefault="008D05F2" w:rsidP="003266BC">
            <w:pPr>
              <w:pStyle w:val="a3"/>
              <w:spacing w:after="0"/>
              <w:ind w:left="-54" w:right="-9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FD0">
              <w:rPr>
                <w:rFonts w:ascii="Times New Roman" w:eastAsia="Calibri" w:hAnsi="Times New Roman" w:cs="Times New Roman"/>
                <w:sz w:val="28"/>
                <w:szCs w:val="28"/>
              </w:rPr>
              <w:t>Осипова О.В.</w:t>
            </w:r>
          </w:p>
        </w:tc>
        <w:tc>
          <w:tcPr>
            <w:tcW w:w="4741" w:type="dxa"/>
          </w:tcPr>
          <w:p w:rsidR="008D05F2" w:rsidRPr="007605FB" w:rsidRDefault="008D05F2" w:rsidP="003266BC">
            <w:pPr>
              <w:pStyle w:val="a3"/>
              <w:spacing w:after="0"/>
              <w:ind w:left="-54" w:right="-9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Сложности при обучении детей-</w:t>
            </w:r>
            <w:proofErr w:type="spellStart"/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билингвов</w:t>
            </w:r>
            <w:proofErr w:type="spellEnd"/>
            <w:r w:rsidRPr="007605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пути их решения</w:t>
            </w:r>
          </w:p>
        </w:tc>
      </w:tr>
    </w:tbl>
    <w:p w:rsidR="008D05F2" w:rsidRPr="00594745" w:rsidRDefault="008D05F2" w:rsidP="008D05F2">
      <w:pPr>
        <w:spacing w:line="276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8D05F2" w:rsidRPr="0059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6942"/>
    <w:multiLevelType w:val="hybridMultilevel"/>
    <w:tmpl w:val="9736A206"/>
    <w:lvl w:ilvl="0" w:tplc="3250828C">
      <w:start w:val="1"/>
      <w:numFmt w:val="decimal"/>
      <w:lvlText w:val="%1."/>
      <w:lvlJc w:val="left"/>
      <w:pPr>
        <w:ind w:left="144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C3341"/>
    <w:multiLevelType w:val="hybridMultilevel"/>
    <w:tmpl w:val="F1C6E33C"/>
    <w:lvl w:ilvl="0" w:tplc="3250828C">
      <w:start w:val="1"/>
      <w:numFmt w:val="decimal"/>
      <w:lvlText w:val="%1."/>
      <w:lvlJc w:val="left"/>
      <w:pPr>
        <w:ind w:left="144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67512A"/>
    <w:multiLevelType w:val="hybridMultilevel"/>
    <w:tmpl w:val="1BF61DBC"/>
    <w:lvl w:ilvl="0" w:tplc="3250828C">
      <w:start w:val="1"/>
      <w:numFmt w:val="decimal"/>
      <w:lvlText w:val="%1."/>
      <w:lvlJc w:val="left"/>
      <w:pPr>
        <w:ind w:left="144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35"/>
    <w:rsid w:val="00030BCB"/>
    <w:rsid w:val="001A6911"/>
    <w:rsid w:val="00330932"/>
    <w:rsid w:val="004467C0"/>
    <w:rsid w:val="004E2125"/>
    <w:rsid w:val="005F3331"/>
    <w:rsid w:val="00741FB2"/>
    <w:rsid w:val="008B08AC"/>
    <w:rsid w:val="008D05F2"/>
    <w:rsid w:val="00955B35"/>
    <w:rsid w:val="00960A2B"/>
    <w:rsid w:val="00A349FF"/>
    <w:rsid w:val="00B4317F"/>
    <w:rsid w:val="00B61351"/>
    <w:rsid w:val="00B755BF"/>
    <w:rsid w:val="00B94A2C"/>
    <w:rsid w:val="00BC0AD8"/>
    <w:rsid w:val="00ED1DCD"/>
    <w:rsid w:val="00F40943"/>
    <w:rsid w:val="00F65618"/>
    <w:rsid w:val="00F9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B11E5-2FA4-4065-B33C-06553D45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5B3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B3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955B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a0"/>
    <w:rsid w:val="00955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"/>
    <w:basedOn w:val="a0"/>
    <w:rsid w:val="00955B35"/>
  </w:style>
  <w:style w:type="character" w:customStyle="1" w:styleId="2">
    <w:name w:val="Основной текст (2)"/>
    <w:basedOn w:val="a0"/>
    <w:rsid w:val="00955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55B35"/>
    <w:pPr>
      <w:shd w:val="clear" w:color="auto" w:fill="FFFFFF"/>
      <w:spacing w:after="6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5">
    <w:name w:val="Table Grid"/>
    <w:basedOn w:val="a1"/>
    <w:rsid w:val="00955B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5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613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uiPriority w:val="22"/>
    <w:qFormat/>
    <w:rsid w:val="00F40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Гризовская Дарья Викторовна</dc:creator>
  <cp:keywords/>
  <dc:description/>
  <cp:lastModifiedBy>Королёва Светлана Александровна</cp:lastModifiedBy>
  <cp:revision>2</cp:revision>
  <dcterms:created xsi:type="dcterms:W3CDTF">2022-05-31T11:52:00Z</dcterms:created>
  <dcterms:modified xsi:type="dcterms:W3CDTF">2022-05-31T11:52:00Z</dcterms:modified>
</cp:coreProperties>
</file>