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4A" w:rsidRPr="002F4B4A" w:rsidRDefault="002F4B4A" w:rsidP="002F4B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Диктант по английскому языку</w:t>
      </w:r>
    </w:p>
    <w:p w:rsidR="002F4B4A" w:rsidRPr="008B7AC2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Диктант по английскому языку среди обучающихся организаций высшего образования и общеобразовательных организаций Российской Федерации (далее – Диктант) проводится </w:t>
      </w:r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ФГАОУ </w:t>
      </w:r>
      <w:proofErr w:type="gramStart"/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«Казанский (Приволжский) федеральный университет» (далее – КФУ) в целях мотивации студентов к изучению иностранных языков как средству международного общения и повышения грамотности и уровня владения языковыми нормами английского языка.</w:t>
      </w:r>
    </w:p>
    <w:p w:rsidR="002F4B4A" w:rsidRDefault="008B7AC2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AC2">
        <w:rPr>
          <w:rFonts w:ascii="Times New Roman" w:hAnsi="Times New Roman" w:cs="Times New Roman"/>
          <w:color w:val="000000"/>
          <w:sz w:val="28"/>
          <w:szCs w:val="28"/>
        </w:rPr>
        <w:t xml:space="preserve">Диктант </w:t>
      </w:r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проводится в рамках реализации проектов, отобранных по результатам Всероссийского конкурса молодёжных проектов среди физических лиц при поддержке Федерального агентства по делам молодёжи (</w:t>
      </w:r>
      <w:proofErr w:type="spellStart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Росмолодёжь</w:t>
      </w:r>
      <w:proofErr w:type="spellEnd"/>
      <w:r w:rsidR="002F4B4A" w:rsidRPr="008B7AC2">
        <w:rPr>
          <w:rFonts w:ascii="Times New Roman" w:hAnsi="Times New Roman" w:cs="Times New Roman"/>
          <w:color w:val="000000"/>
          <w:sz w:val="28"/>
          <w:szCs w:val="28"/>
        </w:rPr>
        <w:t>). В 2017 году к Диктанту присоединились более 12 000 человек из 19 регионов России.</w:t>
      </w:r>
    </w:p>
    <w:p w:rsidR="002F4B4A" w:rsidRPr="002F4B4A" w:rsidRDefault="002F4B4A" w:rsidP="002F4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F4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и порядок проведения Диктанта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Диктант проходит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ноября 2018 года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всех участников в образовательных организациях высшего образования и общеобразовательных организациях Российской Федерации, поддерживаю</w:t>
      </w:r>
      <w:r w:rsidR="008B7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реализацию данного проекта.</w:t>
      </w:r>
    </w:p>
    <w:p w:rsidR="002F4B4A" w:rsidRPr="002F4B4A" w:rsidRDefault="002F4B4A" w:rsidP="00196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 Диктанта составляется Оргкомитетом и содержит около 300-350 слов (25 предложений).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Образовательные организации высшего образования и общеобразовательные организации, проводящие Диктант, получают текст в электронном виде за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1-2 дня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проведения Диктанта.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организация самостоятельно определяет человека, зачитывающего текст диктанта, владеющего английским языком, с хорошей дикцией и навы</w:t>
      </w:r>
      <w:r w:rsidR="007060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диктовки текста под запись.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начала Диктанта с участниками проводится инструктаж об условиях и треб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ованиях по проведению Диктанта и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их знакомство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критериями оценивания работ.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проведения Диктанта участникам запрещается иметь при себе средства связи, электронно-вычислительную технику, справочные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материалы, письменные заметки и иные средства хранения и передачи информации, за исключением средств, разрешенных организаторами Диктанта, и специальных технических сре</w:t>
      </w:r>
      <w:proofErr w:type="gramStart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дл</w:t>
      </w:r>
      <w:proofErr w:type="gramEnd"/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участников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иктанта с ограниченными возможностями здоровья, инвалидов.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нарушения участником Диктанта настоящего Положения и (или) условий и требований по проведению Диктанта организатор вправе удалить участника из аудитории, а его результаты аннулируются.</w:t>
      </w:r>
    </w:p>
    <w:p w:rsidR="002F4B4A" w:rsidRPr="002F4B4A" w:rsidRDefault="002F4B4A" w:rsidP="00196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выполнения Диктанта Проверочные комиссии пр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оводят проверку работ участников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Результаты работ участников Диктанта передаются Проверочными комиссиями в Оргкомитет в течение 3 </w:t>
      </w:r>
      <w:r w:rsidR="001964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рабочих 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дней со дня проведения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иктанта.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Диктанта, ставшие победителями и призерами, отмечаются дипломами, которые направляются Оргкомитетом </w:t>
      </w:r>
      <w:r w:rsidR="009C2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образовательную организацию</w:t>
      </w: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Остальные участники получают сертификат об участии в проекте, который направляется Оргкомитетом на адрес электронной почты, указанный участником при регистрации.</w:t>
      </w:r>
    </w:p>
    <w:p w:rsidR="002F4B4A" w:rsidRPr="002F4B4A" w:rsidRDefault="002F4B4A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4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высшего образования и общеобразовательные организации Российской Федерации, реализующие данный проект, награждаются благодарственными письмами.</w:t>
      </w:r>
    </w:p>
    <w:p w:rsidR="004B31C7" w:rsidRPr="00196405" w:rsidRDefault="004B31C7" w:rsidP="008B7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Ссылка для регистрации: </w:t>
      </w:r>
      <w:hyperlink r:id="rId5" w:history="1">
        <w:r w:rsidR="00196405" w:rsidRPr="0094455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https://goo.gl/forms/Y2uhjsDdagKhuNx83</w:t>
        </w:r>
      </w:hyperlink>
      <w:r w:rsidR="001964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C64DED" w:rsidRPr="002F4B4A" w:rsidRDefault="00C64DED" w:rsidP="002F4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DED" w:rsidRPr="002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4A"/>
    <w:rsid w:val="001138DA"/>
    <w:rsid w:val="00196405"/>
    <w:rsid w:val="002F4B4A"/>
    <w:rsid w:val="00481224"/>
    <w:rsid w:val="004B31C7"/>
    <w:rsid w:val="00674A4E"/>
    <w:rsid w:val="007060F7"/>
    <w:rsid w:val="008B7AC2"/>
    <w:rsid w:val="009C22E5"/>
    <w:rsid w:val="00C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4A"/>
    <w:rPr>
      <w:b/>
      <w:bCs/>
    </w:rPr>
  </w:style>
  <w:style w:type="character" w:styleId="a5">
    <w:name w:val="Hyperlink"/>
    <w:basedOn w:val="a0"/>
    <w:uiPriority w:val="99"/>
    <w:unhideWhenUsed/>
    <w:rsid w:val="00196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Y2uhjsDdagKhuNx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Анастасия Федоровна</dc:creator>
  <cp:lastModifiedBy>Иконникова Екатерина Александровна</cp:lastModifiedBy>
  <cp:revision>8</cp:revision>
  <dcterms:created xsi:type="dcterms:W3CDTF">2018-10-10T07:07:00Z</dcterms:created>
  <dcterms:modified xsi:type="dcterms:W3CDTF">2018-11-12T08:04:00Z</dcterms:modified>
</cp:coreProperties>
</file>